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742AE751" w:rsidR="008B5913" w:rsidRPr="005442F2" w:rsidRDefault="00202B69" w:rsidP="00F06914">
            <w:pPr>
              <w:rPr>
                <w:rFonts w:asciiTheme="majorBidi" w:hAnsiTheme="majorBidi" w:cstheme="majorBidi"/>
                <w:b/>
                <w:bCs/>
                <w:color w:val="0070C0"/>
                <w:sz w:val="30"/>
                <w:szCs w:val="30"/>
              </w:rPr>
            </w:pPr>
            <w:r w:rsidRPr="00DC226B">
              <w:rPr>
                <w:rFonts w:asciiTheme="majorBidi" w:hAnsiTheme="majorBidi" w:cstheme="majorBidi"/>
                <w:b/>
                <w:bCs/>
                <w:color w:val="0070C0"/>
                <w:sz w:val="30"/>
                <w:szCs w:val="30"/>
              </w:rPr>
              <w:t>Spherical Astronomy (1)</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693D2D9C" w:rsidR="008B5913" w:rsidRPr="005442F2" w:rsidRDefault="004115E6" w:rsidP="00202B69">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4E6032">
              <w:rPr>
                <w:rFonts w:asciiTheme="majorBidi" w:hAnsiTheme="majorBidi" w:cstheme="majorBidi"/>
                <w:b/>
                <w:bCs/>
                <w:color w:val="0070C0"/>
                <w:sz w:val="30"/>
                <w:szCs w:val="30"/>
              </w:rPr>
              <w:t>3</w:t>
            </w:r>
            <w:r w:rsidR="00202B69">
              <w:rPr>
                <w:rFonts w:asciiTheme="majorBidi" w:hAnsiTheme="majorBidi" w:cstheme="majorBidi"/>
                <w:b/>
                <w:bCs/>
                <w:color w:val="0070C0"/>
                <w:sz w:val="30"/>
                <w:szCs w:val="30"/>
              </w:rPr>
              <w:t>3</w:t>
            </w:r>
            <w:r w:rsidR="00362ED3">
              <w:rPr>
                <w:rFonts w:asciiTheme="majorBidi" w:hAnsiTheme="majorBidi" w:cstheme="majorBidi"/>
                <w:b/>
                <w:bCs/>
                <w:color w:val="0070C0"/>
                <w:sz w:val="30"/>
                <w:szCs w:val="30"/>
              </w:rPr>
              <w:t>1</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4808B1E" w:rsidR="008B5913" w:rsidRPr="005442F2" w:rsidRDefault="00F06914" w:rsidP="00B04966">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w:t>
            </w:r>
            <w:r w:rsidR="00B04966">
              <w:rPr>
                <w:rFonts w:asciiTheme="majorBidi" w:hAnsiTheme="majorBidi" w:cstheme="majorBidi"/>
                <w:b/>
                <w:bCs/>
                <w:color w:val="0070C0"/>
                <w:sz w:val="30"/>
                <w:szCs w:val="30"/>
              </w:rPr>
              <w:t>MATH</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E70640">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E70640">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E70640">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E70640">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E70640">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E70640">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E70640">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E70640">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E70640">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E70640">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E70640">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E70640">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E70640">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E70640">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E70640">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6C7E0E2A" w:rsidR="00591D51" w:rsidRPr="005442F2" w:rsidRDefault="005442F2" w:rsidP="005442F2">
            <w:pPr>
              <w:ind w:left="-82"/>
              <w:rPr>
                <w:rFonts w:asciiTheme="majorBidi" w:hAnsiTheme="majorBidi" w:cstheme="majorBidi"/>
                <w:b/>
                <w:bCs/>
                <w:lang w:bidi="ar-EG"/>
              </w:rPr>
            </w:pPr>
            <w:r w:rsidRPr="005442F2">
              <w:rPr>
                <w:rFonts w:asciiTheme="majorBidi" w:hAnsiTheme="majorBidi" w:cstheme="majorBidi"/>
                <w:b/>
                <w:bCs/>
                <w:color w:val="0070C0"/>
                <w:lang w:bidi="ar-EG"/>
              </w:rPr>
              <w:sym w:font="Wingdings" w:char="F0FC"/>
            </w: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F4961B4" w:rsidR="00591D51" w:rsidRPr="003302F2" w:rsidRDefault="00591D51" w:rsidP="005442F2">
            <w:pPr>
              <w:ind w:left="-94" w:firstLine="4"/>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3A7F4837" w:rsidR="00CC4A74" w:rsidRPr="003302F2" w:rsidRDefault="00202B69" w:rsidP="004E6032">
            <w:pPr>
              <w:rPr>
                <w:rFonts w:asciiTheme="majorBidi" w:hAnsiTheme="majorBidi" w:cstheme="majorBidi"/>
                <w:b/>
                <w:bCs/>
                <w:rtl/>
                <w:lang w:bidi="ar-EG"/>
              </w:rPr>
            </w:pPr>
            <w:r>
              <w:rPr>
                <w:b/>
                <w:bCs/>
                <w:color w:val="0070C0"/>
              </w:rPr>
              <w:t>5</w:t>
            </w:r>
            <w:r w:rsidR="00DD1124" w:rsidRPr="00E140B3">
              <w:rPr>
                <w:b/>
                <w:bCs/>
                <w:color w:val="0070C0"/>
              </w:rPr>
              <w:t xml:space="preserve">th  Level  /  </w:t>
            </w:r>
            <w:r w:rsidR="004E6032">
              <w:rPr>
                <w:b/>
                <w:bCs/>
                <w:color w:val="0070C0"/>
              </w:rPr>
              <w:t>3rd</w:t>
            </w:r>
            <w:r w:rsidR="00DD1124" w:rsidRPr="00E140B3">
              <w:rPr>
                <w:b/>
                <w:bCs/>
                <w:color w:val="0070C0"/>
              </w:rPr>
              <w:t xml:space="preserve">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77777777" w:rsidR="00202B69" w:rsidRPr="00B96EBC" w:rsidRDefault="00E63B5F" w:rsidP="00202B69">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5442F2">
              <w:rPr>
                <w:b/>
                <w:bCs/>
              </w:rPr>
              <w:t xml:space="preserve"> </w:t>
            </w:r>
            <w:r w:rsidR="00202B69" w:rsidRPr="00B96EBC">
              <w:rPr>
                <w:b/>
                <w:bCs/>
                <w:color w:val="0070C0"/>
                <w:lang w:val="en-AU"/>
              </w:rPr>
              <w:t>A</w:t>
            </w:r>
            <w:r w:rsidR="00202B69">
              <w:rPr>
                <w:b/>
                <w:bCs/>
                <w:color w:val="0070C0"/>
                <w:lang w:val="en-AU"/>
              </w:rPr>
              <w:t>STR</w:t>
            </w:r>
            <w:r w:rsidR="00202B69" w:rsidRPr="00B96EBC">
              <w:rPr>
                <w:b/>
                <w:bCs/>
                <w:color w:val="0070C0"/>
                <w:lang w:val="en-AU"/>
              </w:rPr>
              <w:t xml:space="preserve"> 202 &amp; M</w:t>
            </w:r>
            <w:r w:rsidR="00202B69">
              <w:rPr>
                <w:b/>
                <w:bCs/>
                <w:color w:val="0070C0"/>
                <w:lang w:val="en-AU"/>
              </w:rPr>
              <w:t>ATH</w:t>
            </w:r>
            <w:r w:rsidR="00202B69" w:rsidRPr="00B96EBC">
              <w:rPr>
                <w:b/>
                <w:bCs/>
                <w:color w:val="0070C0"/>
                <w:lang w:val="en-AU"/>
              </w:rPr>
              <w:t xml:space="preserve"> 202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2016060" w:rsidR="00CC4A74" w:rsidRPr="005442F2" w:rsidRDefault="00202B69"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3</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9990515"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EB52574"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4E64A54F"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15</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7076A97"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7FCB90F4" w:rsidR="001B2F24" w:rsidRPr="005F42B8" w:rsidRDefault="008F108D"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602088">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6E463048" w:rsidR="001B2F24" w:rsidRPr="000274EF" w:rsidRDefault="008F108D" w:rsidP="001B2F24">
            <w:pPr>
              <w:rPr>
                <w:rFonts w:asciiTheme="majorBidi" w:hAnsiTheme="majorBidi" w:cstheme="majorBidi"/>
                <w:rtl/>
                <w:lang w:bidi="ar-EG"/>
              </w:rPr>
            </w:pPr>
            <w:r>
              <w:rPr>
                <w:rFonts w:asciiTheme="majorBidi" w:hAnsiTheme="majorBidi" w:cstheme="majorBidi"/>
                <w:b/>
                <w:bCs/>
                <w:color w:val="0070C0"/>
                <w:lang w:bidi="ar-EG"/>
              </w:rPr>
              <w:t>30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4CB0C8D9" w:rsidR="001B2F24" w:rsidRPr="000274EF" w:rsidRDefault="001B2F24" w:rsidP="00AD5C0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p>
        </w:tc>
        <w:tc>
          <w:tcPr>
            <w:tcW w:w="2309" w:type="dxa"/>
            <w:tcBorders>
              <w:top w:val="dashSmallGap" w:sz="4" w:space="0" w:color="auto"/>
              <w:bottom w:val="single" w:sz="8" w:space="0" w:color="auto"/>
              <w:right w:val="single" w:sz="12" w:space="0" w:color="auto"/>
            </w:tcBorders>
          </w:tcPr>
          <w:p w14:paraId="5A0478C6" w14:textId="4D85C9A1"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1F138F12" w:rsidR="00045D82" w:rsidRPr="000274EF" w:rsidRDefault="008F108D" w:rsidP="008E5BD5">
            <w:pPr>
              <w:rPr>
                <w:rFonts w:asciiTheme="majorBidi" w:hAnsiTheme="majorBidi" w:cstheme="majorBidi"/>
                <w:rtl/>
                <w:lang w:bidi="ar-EG"/>
              </w:rPr>
            </w:pPr>
            <w:r>
              <w:rPr>
                <w:rFonts w:asciiTheme="majorBidi" w:hAnsiTheme="majorBidi" w:cstheme="majorBidi"/>
                <w:b/>
                <w:bCs/>
                <w:color w:val="0070C0"/>
                <w:lang w:bidi="ar-EG"/>
              </w:rPr>
              <w:t>90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13D862C4" w14:textId="77777777" w:rsidR="00004C88" w:rsidRDefault="00004C88" w:rsidP="00004C88"/>
          <w:p w14:paraId="7C0A1457" w14:textId="77777777" w:rsidR="00202B69" w:rsidRPr="00DC0903" w:rsidRDefault="00202B69" w:rsidP="00202B69">
            <w:pPr>
              <w:autoSpaceDE w:val="0"/>
              <w:autoSpaceDN w:val="0"/>
              <w:adjustRightInd w:val="0"/>
              <w:jc w:val="both"/>
              <w:rPr>
                <w:color w:val="0070C0"/>
              </w:rPr>
            </w:pPr>
            <w:r w:rsidRPr="00DC0903">
              <w:rPr>
                <w:color w:val="0070C0"/>
              </w:rPr>
              <w:t>This course contains the following subjects: Spherical trigonometry. Celestial coordinate systems and the transformations between them. Time and seasons. Refraction. Aberration. Parallax. Precession and mutation. The effects of the various factors on the observational astrometry. Computational algorithms of the daily astronomical phenomena (Sunrise, Sunset, Twilight). Some applications of the spherical astronomy in the geodetic science. The geocentric motion of a planet. The phase of the planets and the Moon. Position angle of the Sun's axis of rotation. The heliocentric coordinates of a Sun-spot.</w:t>
            </w:r>
          </w:p>
          <w:p w14:paraId="44D2A302" w14:textId="0B335FA2" w:rsidR="00AA1554" w:rsidRPr="00934C4D" w:rsidRDefault="00AA1554" w:rsidP="00D940EF">
            <w:pPr>
              <w:jc w:val="both"/>
              <w:rPr>
                <w:sz w:val="20"/>
                <w:szCs w:val="20"/>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AB57694" w14:textId="77777777" w:rsidR="00D940EF" w:rsidRPr="00CC0D6A" w:rsidRDefault="00D940EF" w:rsidP="00D940EF">
            <w:pPr>
              <w:autoSpaceDE w:val="0"/>
              <w:autoSpaceDN w:val="0"/>
              <w:adjustRightInd w:val="0"/>
              <w:rPr>
                <w:rFonts w:asciiTheme="majorBidi" w:hAnsiTheme="majorBidi" w:cstheme="majorBidi"/>
                <w:sz w:val="20"/>
                <w:szCs w:val="20"/>
              </w:rPr>
            </w:pPr>
          </w:p>
          <w:p w14:paraId="690FDDE2" w14:textId="3D4289FD" w:rsidR="005442F2" w:rsidRPr="00E10EC7" w:rsidRDefault="00202B69" w:rsidP="008723DA">
            <w:pPr>
              <w:rPr>
                <w:color w:val="0070C0"/>
              </w:rPr>
            </w:pPr>
            <w:r w:rsidRPr="00DC0903">
              <w:rPr>
                <w:color w:val="0070C0"/>
              </w:rPr>
              <w:t>To give the students bases for determining the positions of the celestial bodies relative to fundamental plans</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70F7F123" w14:textId="77777777" w:rsidR="00EB48D0" w:rsidRDefault="00EB48D0" w:rsidP="00465FB7">
      <w:pPr>
        <w:pStyle w:val="Heading2"/>
        <w:jc w:val="left"/>
        <w:rPr>
          <w:rFonts w:asciiTheme="majorBidi" w:hAnsiTheme="majorBidi" w:cstheme="majorBidi"/>
          <w:sz w:val="26"/>
          <w:szCs w:val="26"/>
        </w:rPr>
      </w:pPr>
      <w:bookmarkStart w:id="6" w:name="_Toc951377"/>
    </w:p>
    <w:p w14:paraId="31910F2A" w14:textId="326F90E2"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5A107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4D7930E1" w:rsidR="005A107B" w:rsidRPr="00B4292A" w:rsidRDefault="005A107B" w:rsidP="005A107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52B30D1" w:rsidR="005A107B" w:rsidRPr="00EB48D0" w:rsidRDefault="005A107B" w:rsidP="005A107B">
            <w:pPr>
              <w:jc w:val="lowKashida"/>
              <w:rPr>
                <w:color w:val="0070C0"/>
              </w:rPr>
            </w:pPr>
            <w:r w:rsidRPr="00EB48D0">
              <w:rPr>
                <w:color w:val="0070C0"/>
              </w:rPr>
              <w:t>Describe the apparent motion of the celestial objects in sky.</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65B8921"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K1</w:t>
            </w:r>
          </w:p>
        </w:tc>
      </w:tr>
      <w:tr w:rsidR="005A107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FA36E06" w:rsidR="005A107B" w:rsidRPr="00B4292A" w:rsidRDefault="005A107B" w:rsidP="005A107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29FD7D3A" w:rsidR="005A107B" w:rsidRPr="00EB48D0" w:rsidRDefault="004E2BA2" w:rsidP="00AA09AA">
            <w:pPr>
              <w:jc w:val="lowKashida"/>
              <w:rPr>
                <w:color w:val="0070C0"/>
              </w:rPr>
            </w:pPr>
            <w:r w:rsidRPr="00EB48D0">
              <w:rPr>
                <w:color w:val="0070C0"/>
              </w:rPr>
              <w:t>List</w:t>
            </w:r>
            <w:r w:rsidR="005A107B" w:rsidRPr="00EB48D0">
              <w:rPr>
                <w:color w:val="0070C0"/>
              </w:rPr>
              <w:t xml:space="preserve"> the different kind of astronomical coordinate systems</w:t>
            </w:r>
            <w:r w:rsidR="00AA09AA" w:rsidRPr="00EB48D0">
              <w:rPr>
                <w:color w:val="0070C0"/>
              </w:rPr>
              <w:t>.</w:t>
            </w:r>
            <w:r w:rsidR="005A107B" w:rsidRPr="00EB48D0">
              <w:rPr>
                <w:color w:val="0070C0"/>
              </w:rPr>
              <w:t xml:space="preserve">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C16B5A8"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K9</w:t>
            </w:r>
            <w:r w:rsidR="00097610" w:rsidRPr="00EB48D0">
              <w:rPr>
                <w:rFonts w:asciiTheme="majorBidi" w:hAnsiTheme="majorBidi" w:cstheme="majorBidi"/>
                <w:color w:val="00B050"/>
              </w:rPr>
              <w:t>, K10</w:t>
            </w:r>
          </w:p>
        </w:tc>
      </w:tr>
      <w:tr w:rsidR="005A107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6E8347FD" w:rsidR="005A107B" w:rsidRPr="00B4292A" w:rsidRDefault="005A107B" w:rsidP="005A107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431F603" w:rsidR="005A107B" w:rsidRPr="00EB48D0" w:rsidRDefault="005A107B" w:rsidP="005A107B">
            <w:pPr>
              <w:jc w:val="lowKashida"/>
              <w:rPr>
                <w:color w:val="0070C0"/>
              </w:rPr>
            </w:pPr>
            <w:r w:rsidRPr="00EB48D0">
              <w:rPr>
                <w:color w:val="0070C0"/>
              </w:rPr>
              <w:t>Drive the relation between the different coordinate systems.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5E43B85C"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K9</w:t>
            </w:r>
            <w:r w:rsidR="00097610" w:rsidRPr="00EB48D0">
              <w:rPr>
                <w:rFonts w:asciiTheme="majorBidi" w:hAnsiTheme="majorBidi" w:cstheme="majorBidi"/>
                <w:color w:val="00B050"/>
              </w:rPr>
              <w:t>, K10</w:t>
            </w:r>
          </w:p>
        </w:tc>
      </w:tr>
      <w:tr w:rsidR="005A107B" w:rsidRPr="005D2DDD" w14:paraId="294134A8"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71E2A4E" w14:textId="740AEF3B" w:rsidR="005A107B" w:rsidRPr="00B4292A" w:rsidRDefault="005A107B" w:rsidP="00AA09AA">
            <w:pPr>
              <w:rPr>
                <w:rFonts w:asciiTheme="majorBidi" w:hAnsiTheme="majorBidi" w:cstheme="majorBidi"/>
              </w:rPr>
            </w:pPr>
            <w:r>
              <w:rPr>
                <w:rFonts w:asciiTheme="majorBidi" w:hAnsiTheme="majorBidi" w:cstheme="majorBidi"/>
              </w:rPr>
              <w:t>1.</w:t>
            </w:r>
            <w:r w:rsidR="00AA09AA">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4B49C2F5" w14:textId="5841976C" w:rsidR="005A107B" w:rsidRPr="00EB48D0" w:rsidRDefault="00AA09AA" w:rsidP="00AA09AA">
            <w:pPr>
              <w:jc w:val="lowKashida"/>
              <w:rPr>
                <w:color w:val="0070C0"/>
              </w:rPr>
            </w:pPr>
            <w:r w:rsidRPr="00EB48D0">
              <w:rPr>
                <w:color w:val="0070C0"/>
              </w:rPr>
              <w:t>Define the refraction, aberration and parallax</w:t>
            </w:r>
          </w:p>
        </w:tc>
        <w:tc>
          <w:tcPr>
            <w:tcW w:w="1578" w:type="dxa"/>
            <w:tcBorders>
              <w:top w:val="dashSmallGap" w:sz="4" w:space="0" w:color="auto"/>
              <w:left w:val="single" w:sz="8" w:space="0" w:color="auto"/>
              <w:bottom w:val="dashSmallGap" w:sz="4" w:space="0" w:color="auto"/>
              <w:right w:val="single" w:sz="12" w:space="0" w:color="auto"/>
            </w:tcBorders>
          </w:tcPr>
          <w:p w14:paraId="67C91BED" w14:textId="330D7E99" w:rsidR="005A107B" w:rsidRPr="00EB48D0" w:rsidRDefault="004E2BA2" w:rsidP="00097610">
            <w:pPr>
              <w:rPr>
                <w:rFonts w:asciiTheme="majorBidi" w:hAnsiTheme="majorBidi" w:cstheme="majorBidi"/>
                <w:color w:val="00B050"/>
              </w:rPr>
            </w:pPr>
            <w:r w:rsidRPr="00EB48D0">
              <w:rPr>
                <w:rFonts w:asciiTheme="majorBidi" w:hAnsiTheme="majorBidi" w:cstheme="majorBidi"/>
                <w:color w:val="00B050"/>
              </w:rPr>
              <w:t>K</w:t>
            </w:r>
            <w:r w:rsidR="00097610" w:rsidRPr="00EB48D0">
              <w:rPr>
                <w:rFonts w:asciiTheme="majorBidi" w:hAnsiTheme="majorBidi" w:cstheme="majorBidi"/>
                <w:color w:val="00B050"/>
              </w:rPr>
              <w:t>9</w:t>
            </w:r>
          </w:p>
        </w:tc>
      </w:tr>
      <w:tr w:rsidR="00AA09AA" w:rsidRPr="005D2DDD" w14:paraId="7CE58990"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3915BC51" w14:textId="1E128D05" w:rsidR="00AA09AA" w:rsidRPr="00B4292A" w:rsidRDefault="00AA09AA" w:rsidP="00AA09AA">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dashSmallGap" w:sz="4" w:space="0" w:color="auto"/>
            </w:tcBorders>
          </w:tcPr>
          <w:p w14:paraId="11E65149" w14:textId="0B039D91" w:rsidR="00AA09AA" w:rsidRPr="00EB48D0" w:rsidRDefault="00AA09AA" w:rsidP="00AA09AA">
            <w:pPr>
              <w:spacing w:line="216" w:lineRule="auto"/>
              <w:rPr>
                <w:color w:val="0070C0"/>
              </w:rPr>
            </w:pPr>
            <w:r w:rsidRPr="00EB48D0">
              <w:rPr>
                <w:color w:val="0070C0"/>
              </w:rPr>
              <w:t xml:space="preserve">Describe the precession and nutation phenomena </w:t>
            </w:r>
          </w:p>
        </w:tc>
        <w:tc>
          <w:tcPr>
            <w:tcW w:w="1578" w:type="dxa"/>
            <w:tcBorders>
              <w:top w:val="dashSmallGap" w:sz="4" w:space="0" w:color="auto"/>
              <w:left w:val="single" w:sz="8" w:space="0" w:color="auto"/>
              <w:bottom w:val="dashSmallGap" w:sz="4" w:space="0" w:color="auto"/>
              <w:right w:val="single" w:sz="12" w:space="0" w:color="auto"/>
            </w:tcBorders>
          </w:tcPr>
          <w:p w14:paraId="4BC91989" w14:textId="52670F60" w:rsidR="00AA09AA" w:rsidRPr="00EB48D0" w:rsidRDefault="00AA09AA" w:rsidP="00097610">
            <w:pPr>
              <w:rPr>
                <w:rFonts w:asciiTheme="majorBidi" w:hAnsiTheme="majorBidi" w:cstheme="majorBidi"/>
                <w:color w:val="00B050"/>
              </w:rPr>
            </w:pPr>
            <w:r w:rsidRPr="00EB48D0">
              <w:rPr>
                <w:rFonts w:asciiTheme="majorBidi" w:hAnsiTheme="majorBidi" w:cstheme="majorBidi"/>
                <w:color w:val="00B050"/>
              </w:rPr>
              <w:t>K</w:t>
            </w:r>
            <w:r w:rsidR="00097610" w:rsidRPr="00EB48D0">
              <w:rPr>
                <w:rFonts w:asciiTheme="majorBidi" w:hAnsiTheme="majorBidi" w:cstheme="majorBidi"/>
                <w:color w:val="00B050"/>
              </w:rPr>
              <w:t>9</w:t>
            </w:r>
          </w:p>
        </w:tc>
      </w:tr>
      <w:tr w:rsidR="00AA09AA" w:rsidRPr="005D2DDD" w14:paraId="13DFC7E0"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6C9A41E4" w14:textId="48B8B6EF" w:rsidR="00AA09AA" w:rsidRDefault="00AA09AA" w:rsidP="00AA09AA">
            <w:pPr>
              <w:rPr>
                <w:rFonts w:asciiTheme="majorBidi" w:hAnsiTheme="majorBidi" w:cstheme="majorBidi"/>
              </w:rPr>
            </w:pPr>
            <w:r>
              <w:rPr>
                <w:rFonts w:asciiTheme="majorBidi" w:hAnsiTheme="majorBidi" w:cstheme="majorBidi"/>
              </w:rPr>
              <w:t>1.6</w:t>
            </w:r>
          </w:p>
        </w:tc>
        <w:tc>
          <w:tcPr>
            <w:tcW w:w="7143" w:type="dxa"/>
            <w:tcBorders>
              <w:top w:val="dashSmallGap" w:sz="4" w:space="0" w:color="auto"/>
              <w:left w:val="single" w:sz="8" w:space="0" w:color="auto"/>
              <w:bottom w:val="dashSmallGap" w:sz="4" w:space="0" w:color="auto"/>
            </w:tcBorders>
          </w:tcPr>
          <w:p w14:paraId="74DECBB3" w14:textId="5693B5B1" w:rsidR="00AA09AA" w:rsidRPr="00EB48D0" w:rsidRDefault="004E2BA2" w:rsidP="00AA09AA">
            <w:pPr>
              <w:spacing w:line="216" w:lineRule="auto"/>
              <w:rPr>
                <w:color w:val="0070C0"/>
              </w:rPr>
            </w:pPr>
            <w:r w:rsidRPr="00EB48D0">
              <w:rPr>
                <w:color w:val="0070C0"/>
              </w:rPr>
              <w:t>Outline the phases of the Moon</w:t>
            </w:r>
          </w:p>
        </w:tc>
        <w:tc>
          <w:tcPr>
            <w:tcW w:w="1578" w:type="dxa"/>
            <w:tcBorders>
              <w:top w:val="dashSmallGap" w:sz="4" w:space="0" w:color="auto"/>
              <w:left w:val="single" w:sz="8" w:space="0" w:color="auto"/>
              <w:bottom w:val="dashSmallGap" w:sz="4" w:space="0" w:color="auto"/>
              <w:right w:val="single" w:sz="12" w:space="0" w:color="auto"/>
            </w:tcBorders>
          </w:tcPr>
          <w:p w14:paraId="2239863E" w14:textId="1265D74A" w:rsidR="00AA09AA" w:rsidRPr="00EB48D0" w:rsidRDefault="004E2BA2" w:rsidP="00097610">
            <w:pPr>
              <w:rPr>
                <w:rFonts w:asciiTheme="majorBidi" w:hAnsiTheme="majorBidi" w:cstheme="majorBidi"/>
                <w:color w:val="00B050"/>
              </w:rPr>
            </w:pPr>
            <w:r w:rsidRPr="00EB48D0">
              <w:rPr>
                <w:rFonts w:asciiTheme="majorBidi" w:hAnsiTheme="majorBidi" w:cstheme="majorBidi"/>
                <w:color w:val="00B050"/>
              </w:rPr>
              <w:t>K</w:t>
            </w:r>
            <w:r w:rsidR="00097610" w:rsidRPr="00EB48D0">
              <w:rPr>
                <w:rFonts w:asciiTheme="majorBidi" w:hAnsiTheme="majorBidi" w:cstheme="majorBidi"/>
                <w:color w:val="00B050"/>
              </w:rPr>
              <w:t>3</w:t>
            </w:r>
            <w:r w:rsidR="00B04966">
              <w:rPr>
                <w:rFonts w:asciiTheme="majorBidi" w:hAnsiTheme="majorBidi" w:cstheme="majorBidi"/>
                <w:color w:val="00B050"/>
              </w:rPr>
              <w:t>, K11</w:t>
            </w:r>
          </w:p>
        </w:tc>
      </w:tr>
      <w:tr w:rsidR="005A107B"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5A107B" w:rsidRPr="00E02FB7" w:rsidRDefault="005A107B" w:rsidP="005A107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5A107B" w:rsidRPr="00EB48D0" w:rsidRDefault="005A107B" w:rsidP="005A107B">
            <w:pPr>
              <w:jc w:val="lowKashida"/>
              <w:rPr>
                <w:rFonts w:asciiTheme="majorBidi" w:hAnsiTheme="majorBidi" w:cstheme="majorBidi"/>
                <w:b/>
                <w:bCs/>
                <w:lang w:bidi="ar-EG"/>
              </w:rPr>
            </w:pPr>
            <w:r w:rsidRPr="00EB48D0">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5A107B" w:rsidRPr="00EB48D0" w:rsidRDefault="005A107B" w:rsidP="005A107B">
            <w:pPr>
              <w:rPr>
                <w:rFonts w:asciiTheme="majorBidi" w:hAnsiTheme="majorBidi" w:cstheme="majorBidi"/>
                <w:color w:val="00B050"/>
              </w:rPr>
            </w:pPr>
          </w:p>
        </w:tc>
      </w:tr>
      <w:tr w:rsidR="005A107B" w:rsidRPr="005D2DDD" w14:paraId="18D61DD6" w14:textId="77777777" w:rsidTr="00EB48D0">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5A107B" w:rsidRPr="00B4292A" w:rsidRDefault="005A107B" w:rsidP="005A107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50766BDE" w:rsidR="005A107B" w:rsidRPr="00EB48D0" w:rsidRDefault="005A107B" w:rsidP="00AA09AA">
            <w:pPr>
              <w:jc w:val="lowKashida"/>
              <w:rPr>
                <w:color w:val="0070C0"/>
              </w:rPr>
            </w:pPr>
            <w:r w:rsidRPr="00EB48D0">
              <w:rPr>
                <w:color w:val="0070C0"/>
              </w:rPr>
              <w:t>Illustrate the differen</w:t>
            </w:r>
            <w:r w:rsidR="00AA09AA" w:rsidRPr="00EB48D0">
              <w:rPr>
                <w:color w:val="0070C0"/>
              </w:rPr>
              <w:t xml:space="preserve">ce </w:t>
            </w:r>
            <w:r w:rsidRPr="00EB48D0">
              <w:rPr>
                <w:color w:val="0070C0"/>
              </w:rPr>
              <w:t>between the true and apparent motions</w:t>
            </w:r>
            <w:r w:rsidR="00AA09AA" w:rsidRPr="00EB48D0">
              <w:rPr>
                <w:color w:val="0070C0"/>
              </w:rPr>
              <w:t xml:space="preserve"> of celestial object.</w:t>
            </w:r>
          </w:p>
        </w:tc>
        <w:tc>
          <w:tcPr>
            <w:tcW w:w="1578" w:type="dxa"/>
            <w:tcBorders>
              <w:top w:val="dashSmallGap" w:sz="4" w:space="0" w:color="auto"/>
              <w:left w:val="single" w:sz="8" w:space="0" w:color="auto"/>
              <w:bottom w:val="single" w:sz="12" w:space="0" w:color="auto"/>
              <w:right w:val="single" w:sz="12" w:space="0" w:color="auto"/>
            </w:tcBorders>
          </w:tcPr>
          <w:p w14:paraId="1739A0AF" w14:textId="10562FE4" w:rsidR="005A107B" w:rsidRPr="00EB48D0" w:rsidRDefault="005A107B" w:rsidP="004E2BA2">
            <w:pPr>
              <w:rPr>
                <w:rFonts w:asciiTheme="majorBidi" w:hAnsiTheme="majorBidi" w:cstheme="majorBidi"/>
                <w:color w:val="00B050"/>
              </w:rPr>
            </w:pPr>
            <w:r w:rsidRPr="00EB48D0">
              <w:rPr>
                <w:rFonts w:asciiTheme="majorBidi" w:hAnsiTheme="majorBidi" w:cstheme="majorBidi"/>
                <w:color w:val="00B050"/>
              </w:rPr>
              <w:t>S</w:t>
            </w:r>
            <w:r w:rsidR="004E2BA2" w:rsidRPr="00EB48D0">
              <w:rPr>
                <w:rFonts w:asciiTheme="majorBidi" w:hAnsiTheme="majorBidi" w:cstheme="majorBidi"/>
                <w:color w:val="00B050"/>
              </w:rPr>
              <w:t>5</w:t>
            </w:r>
          </w:p>
        </w:tc>
      </w:tr>
      <w:tr w:rsidR="005A107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5A107B" w:rsidRPr="00B4292A" w:rsidRDefault="005A107B" w:rsidP="005A107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CAAF970" w:rsidR="005A107B" w:rsidRPr="00EB48D0" w:rsidRDefault="005A107B" w:rsidP="004E2BA2">
            <w:pPr>
              <w:jc w:val="lowKashida"/>
              <w:rPr>
                <w:color w:val="0070C0"/>
              </w:rPr>
            </w:pPr>
            <w:r w:rsidRPr="00EB48D0">
              <w:rPr>
                <w:color w:val="0070C0"/>
              </w:rPr>
              <w:t xml:space="preserve">Explain how </w:t>
            </w:r>
            <w:r w:rsidR="004E2BA2" w:rsidRPr="00EB48D0">
              <w:rPr>
                <w:color w:val="0070C0"/>
              </w:rPr>
              <w:t>to</w:t>
            </w:r>
            <w:r w:rsidRPr="00EB48D0">
              <w:rPr>
                <w:color w:val="0070C0"/>
              </w:rPr>
              <w:t xml:space="preserve"> use the spherical geometry to understand the apparent motion on the sky.</w:t>
            </w:r>
          </w:p>
        </w:tc>
        <w:tc>
          <w:tcPr>
            <w:tcW w:w="1578" w:type="dxa"/>
            <w:tcBorders>
              <w:top w:val="dashSmallGap" w:sz="4" w:space="0" w:color="auto"/>
              <w:left w:val="single" w:sz="8" w:space="0" w:color="auto"/>
              <w:bottom w:val="single" w:sz="12" w:space="0" w:color="auto"/>
              <w:right w:val="single" w:sz="12" w:space="0" w:color="auto"/>
            </w:tcBorders>
          </w:tcPr>
          <w:p w14:paraId="3331A3F8" w14:textId="6801001B" w:rsidR="005A107B" w:rsidRPr="00EB48D0" w:rsidRDefault="005A107B" w:rsidP="00A17D06">
            <w:pPr>
              <w:rPr>
                <w:rFonts w:asciiTheme="majorBidi" w:hAnsiTheme="majorBidi" w:cstheme="majorBidi"/>
                <w:color w:val="00B050"/>
              </w:rPr>
            </w:pPr>
            <w:r w:rsidRPr="00EB48D0">
              <w:rPr>
                <w:rFonts w:asciiTheme="majorBidi" w:hAnsiTheme="majorBidi" w:cstheme="majorBidi"/>
                <w:color w:val="00B050"/>
              </w:rPr>
              <w:t>S</w:t>
            </w:r>
            <w:r w:rsidR="00A17D06" w:rsidRPr="00EB48D0">
              <w:rPr>
                <w:rFonts w:asciiTheme="majorBidi" w:hAnsiTheme="majorBidi" w:cstheme="majorBidi"/>
                <w:color w:val="00B050"/>
              </w:rPr>
              <w:t>7</w:t>
            </w:r>
            <w:r w:rsidR="00B04966">
              <w:rPr>
                <w:rFonts w:asciiTheme="majorBidi" w:hAnsiTheme="majorBidi" w:cstheme="majorBidi"/>
                <w:color w:val="00B050"/>
              </w:rPr>
              <w:t>, S11</w:t>
            </w:r>
          </w:p>
        </w:tc>
      </w:tr>
      <w:tr w:rsidR="005A107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98D4DF2" w:rsidR="005A107B" w:rsidRPr="00B4292A" w:rsidRDefault="005A107B" w:rsidP="005A107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4BA0367E" w:rsidR="005A107B" w:rsidRPr="00EB48D0" w:rsidRDefault="005A107B" w:rsidP="005A107B">
            <w:pPr>
              <w:jc w:val="lowKashida"/>
              <w:rPr>
                <w:color w:val="0070C0"/>
              </w:rPr>
            </w:pPr>
            <w:r w:rsidRPr="00EB48D0">
              <w:rPr>
                <w:color w:val="0070C0"/>
              </w:rPr>
              <w:t>Explain how to use mathematical skills to formulate astronomical laws.</w:t>
            </w:r>
          </w:p>
        </w:tc>
        <w:tc>
          <w:tcPr>
            <w:tcW w:w="1578" w:type="dxa"/>
            <w:tcBorders>
              <w:top w:val="dashSmallGap" w:sz="4" w:space="0" w:color="auto"/>
              <w:left w:val="single" w:sz="8" w:space="0" w:color="auto"/>
              <w:bottom w:val="single" w:sz="12" w:space="0" w:color="auto"/>
              <w:right w:val="single" w:sz="12" w:space="0" w:color="auto"/>
            </w:tcBorders>
          </w:tcPr>
          <w:p w14:paraId="05045685" w14:textId="1D23E98B" w:rsidR="005A107B" w:rsidRPr="00EB48D0" w:rsidRDefault="005A107B" w:rsidP="00B04966">
            <w:pPr>
              <w:rPr>
                <w:rFonts w:asciiTheme="majorBidi" w:hAnsiTheme="majorBidi" w:cstheme="majorBidi"/>
                <w:color w:val="00B050"/>
              </w:rPr>
            </w:pPr>
            <w:r w:rsidRPr="00EB48D0">
              <w:rPr>
                <w:rFonts w:asciiTheme="majorBidi" w:hAnsiTheme="majorBidi" w:cstheme="majorBidi"/>
                <w:color w:val="00B050"/>
              </w:rPr>
              <w:t>S</w:t>
            </w:r>
            <w:r w:rsidR="00B04966">
              <w:rPr>
                <w:rFonts w:asciiTheme="majorBidi" w:hAnsiTheme="majorBidi" w:cstheme="majorBidi"/>
                <w:color w:val="00B050"/>
              </w:rPr>
              <w:t>9</w:t>
            </w:r>
          </w:p>
        </w:tc>
      </w:tr>
      <w:tr w:rsidR="005A107B" w:rsidRPr="005D2DDD" w14:paraId="1A6D6591"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127D7AE" w14:textId="0FAD0AD9" w:rsidR="005A107B" w:rsidRPr="00B4292A" w:rsidRDefault="005A107B" w:rsidP="005A107B">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12" w:space="0" w:color="auto"/>
            </w:tcBorders>
          </w:tcPr>
          <w:p w14:paraId="6089E8E1" w14:textId="155D28CA" w:rsidR="005A107B" w:rsidRPr="00EB48D0" w:rsidRDefault="004E2BA2" w:rsidP="004E2BA2">
            <w:pPr>
              <w:jc w:val="lowKashida"/>
              <w:rPr>
                <w:color w:val="0070C0"/>
              </w:rPr>
            </w:pPr>
            <w:r w:rsidRPr="00EB48D0">
              <w:rPr>
                <w:color w:val="0070C0"/>
              </w:rPr>
              <w:t>Compare between the precession and nutation phenomena</w:t>
            </w:r>
            <w:r w:rsidR="00A02BCA" w:rsidRPr="00EB48D0">
              <w:rPr>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25B7E232" w14:textId="3FA68780" w:rsidR="005A107B" w:rsidRPr="00EB48D0" w:rsidRDefault="00A02BCA" w:rsidP="00B04966">
            <w:pPr>
              <w:rPr>
                <w:rFonts w:asciiTheme="majorBidi" w:hAnsiTheme="majorBidi" w:cstheme="majorBidi"/>
                <w:color w:val="00B050"/>
              </w:rPr>
            </w:pPr>
            <w:r w:rsidRPr="00EB48D0">
              <w:rPr>
                <w:rFonts w:asciiTheme="majorBidi" w:hAnsiTheme="majorBidi" w:cstheme="majorBidi"/>
                <w:color w:val="00B050"/>
              </w:rPr>
              <w:t>S</w:t>
            </w:r>
            <w:r w:rsidR="00B04966">
              <w:rPr>
                <w:rFonts w:asciiTheme="majorBidi" w:hAnsiTheme="majorBidi" w:cstheme="majorBidi"/>
                <w:color w:val="00B050"/>
              </w:rPr>
              <w:t>11</w:t>
            </w:r>
          </w:p>
        </w:tc>
      </w:tr>
      <w:tr w:rsidR="005A107B" w:rsidRPr="005D2DDD" w14:paraId="68502240"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6B059A0" w14:textId="7C85E565" w:rsidR="005A107B" w:rsidRPr="00B4292A" w:rsidRDefault="005A107B" w:rsidP="005A107B">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366AFA0F" w14:textId="31F299A9" w:rsidR="005A107B" w:rsidRPr="00EB48D0" w:rsidRDefault="005A107B" w:rsidP="004E2BA2">
            <w:pPr>
              <w:jc w:val="lowKashida"/>
              <w:rPr>
                <w:color w:val="0070C0"/>
              </w:rPr>
            </w:pPr>
            <w:r w:rsidRPr="00EB48D0">
              <w:rPr>
                <w:color w:val="0070C0"/>
              </w:rPr>
              <w:t>C</w:t>
            </w:r>
            <w:r w:rsidR="004E2BA2" w:rsidRPr="00EB48D0">
              <w:rPr>
                <w:color w:val="0070C0"/>
              </w:rPr>
              <w:t>ompare between geocentric and heliocentric coordinates</w:t>
            </w:r>
            <w:r w:rsidR="00A02BCA" w:rsidRPr="00EB48D0">
              <w:rPr>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4107EE5C" w14:textId="7626B754" w:rsidR="005A107B" w:rsidRPr="00EB48D0" w:rsidRDefault="00A02BCA" w:rsidP="00097610">
            <w:pPr>
              <w:rPr>
                <w:rFonts w:asciiTheme="majorBidi" w:hAnsiTheme="majorBidi" w:cstheme="majorBidi"/>
                <w:color w:val="00B050"/>
              </w:rPr>
            </w:pPr>
            <w:r w:rsidRPr="00EB48D0">
              <w:rPr>
                <w:rFonts w:asciiTheme="majorBidi" w:hAnsiTheme="majorBidi" w:cstheme="majorBidi"/>
                <w:color w:val="00B050"/>
              </w:rPr>
              <w:t>S</w:t>
            </w:r>
            <w:r w:rsidR="00097610" w:rsidRPr="00EB48D0">
              <w:rPr>
                <w:rFonts w:asciiTheme="majorBidi" w:hAnsiTheme="majorBidi" w:cstheme="majorBidi"/>
                <w:color w:val="00B050"/>
              </w:rPr>
              <w:t>11</w:t>
            </w:r>
          </w:p>
        </w:tc>
      </w:tr>
      <w:tr w:rsidR="005A107B" w:rsidRPr="005D2DDD" w14:paraId="7CC34999"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F587C64" w14:textId="37BE473B" w:rsidR="005A107B" w:rsidRPr="00B4292A" w:rsidRDefault="005A107B" w:rsidP="005A107B">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12" w:space="0" w:color="auto"/>
            </w:tcBorders>
          </w:tcPr>
          <w:p w14:paraId="70A8E23D" w14:textId="6C5CF1D6" w:rsidR="005A107B" w:rsidRPr="00EB48D0" w:rsidRDefault="00A02BCA" w:rsidP="004E2BA2">
            <w:pPr>
              <w:jc w:val="lowKashida"/>
              <w:rPr>
                <w:color w:val="0070C0"/>
              </w:rPr>
            </w:pPr>
            <w:r w:rsidRPr="00EB48D0">
              <w:rPr>
                <w:color w:val="0070C0"/>
              </w:rPr>
              <w:t>Show</w:t>
            </w:r>
            <w:r w:rsidR="005A107B" w:rsidRPr="00EB48D0">
              <w:rPr>
                <w:color w:val="0070C0"/>
              </w:rPr>
              <w:t xml:space="preserve"> how </w:t>
            </w:r>
            <w:r w:rsidR="004E2BA2" w:rsidRPr="00EB48D0">
              <w:rPr>
                <w:color w:val="0070C0"/>
              </w:rPr>
              <w:t>to</w:t>
            </w:r>
            <w:r w:rsidR="005A107B" w:rsidRPr="00EB48D0">
              <w:rPr>
                <w:color w:val="0070C0"/>
              </w:rPr>
              <w:t xml:space="preserve"> use the astronomical catalogs and software package</w:t>
            </w:r>
            <w:r w:rsidRPr="00EB48D0">
              <w:rPr>
                <w:color w:val="0070C0"/>
              </w:rPr>
              <w:t>s</w:t>
            </w:r>
            <w:r w:rsidR="005A107B" w:rsidRPr="00EB48D0">
              <w:rPr>
                <w:color w:val="0070C0"/>
              </w:rPr>
              <w:t xml:space="preserve"> for different purposes.</w:t>
            </w:r>
          </w:p>
        </w:tc>
        <w:tc>
          <w:tcPr>
            <w:tcW w:w="1578" w:type="dxa"/>
            <w:tcBorders>
              <w:top w:val="dashSmallGap" w:sz="4" w:space="0" w:color="auto"/>
              <w:left w:val="single" w:sz="8" w:space="0" w:color="auto"/>
              <w:bottom w:val="single" w:sz="12" w:space="0" w:color="auto"/>
              <w:right w:val="single" w:sz="12" w:space="0" w:color="auto"/>
            </w:tcBorders>
          </w:tcPr>
          <w:p w14:paraId="19FC3D2B" w14:textId="539CCC77" w:rsidR="005A107B" w:rsidRPr="00EB48D0" w:rsidRDefault="00A02BCA" w:rsidP="00097610">
            <w:pPr>
              <w:rPr>
                <w:rFonts w:asciiTheme="majorBidi" w:hAnsiTheme="majorBidi" w:cstheme="majorBidi"/>
                <w:color w:val="00B050"/>
              </w:rPr>
            </w:pPr>
            <w:r w:rsidRPr="00EB48D0">
              <w:rPr>
                <w:rFonts w:asciiTheme="majorBidi" w:hAnsiTheme="majorBidi" w:cstheme="majorBidi"/>
                <w:color w:val="00B050"/>
              </w:rPr>
              <w:t>S1</w:t>
            </w:r>
            <w:r w:rsidR="00097610" w:rsidRPr="00EB48D0">
              <w:rPr>
                <w:rFonts w:asciiTheme="majorBidi" w:hAnsiTheme="majorBidi" w:cstheme="majorBidi"/>
                <w:color w:val="00B050"/>
              </w:rPr>
              <w:t>3, S14</w:t>
            </w:r>
          </w:p>
        </w:tc>
      </w:tr>
      <w:tr w:rsidR="005A107B"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5A107B" w:rsidRPr="00E02FB7" w:rsidRDefault="005A107B" w:rsidP="005A107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5A107B" w:rsidRPr="00EB48D0" w:rsidRDefault="005A107B" w:rsidP="005A107B">
            <w:pPr>
              <w:jc w:val="lowKashida"/>
              <w:rPr>
                <w:rFonts w:asciiTheme="majorBidi" w:hAnsiTheme="majorBidi" w:cstheme="majorBidi"/>
                <w:b/>
                <w:bCs/>
                <w:lang w:bidi="ar-EG"/>
              </w:rPr>
            </w:pPr>
            <w:r w:rsidRPr="00EB48D0">
              <w:rPr>
                <w:rFonts w:asciiTheme="majorBidi" w:hAnsiTheme="majorBidi" w:cstheme="majorBidi"/>
                <w:b/>
                <w:bCs/>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5A107B" w:rsidRPr="00EB48D0" w:rsidRDefault="005A107B" w:rsidP="005A107B">
            <w:pPr>
              <w:rPr>
                <w:rFonts w:asciiTheme="majorBidi" w:hAnsiTheme="majorBidi" w:cstheme="majorBidi"/>
                <w:color w:val="00B050"/>
              </w:rPr>
            </w:pPr>
          </w:p>
        </w:tc>
      </w:tr>
      <w:tr w:rsidR="005A107B" w:rsidRPr="00996C8A" w14:paraId="4E241AC4" w14:textId="77777777" w:rsidTr="00E84B65">
        <w:tc>
          <w:tcPr>
            <w:tcW w:w="604" w:type="dxa"/>
            <w:tcBorders>
              <w:top w:val="dashSmallGap" w:sz="4" w:space="0" w:color="auto"/>
              <w:left w:val="single" w:sz="12" w:space="0" w:color="auto"/>
              <w:bottom w:val="dashSmallGap" w:sz="4" w:space="0" w:color="auto"/>
              <w:right w:val="single" w:sz="8" w:space="0" w:color="auto"/>
            </w:tcBorders>
          </w:tcPr>
          <w:p w14:paraId="71A8860C" w14:textId="4A1C8C06" w:rsidR="005A107B" w:rsidRPr="00996C8A" w:rsidRDefault="00996C8A" w:rsidP="00996C8A">
            <w:pPr>
              <w:jc w:val="lowKashida"/>
              <w:rPr>
                <w:color w:val="0070C0"/>
                <w:sz w:val="22"/>
                <w:szCs w:val="22"/>
              </w:rPr>
            </w:pPr>
            <w:r w:rsidRPr="00A17D06">
              <w:rPr>
                <w:color w:val="000000" w:themeColor="text1"/>
                <w:sz w:val="22"/>
                <w:szCs w:val="22"/>
              </w:rPr>
              <w:t>3.1</w:t>
            </w:r>
          </w:p>
        </w:tc>
        <w:tc>
          <w:tcPr>
            <w:tcW w:w="7143" w:type="dxa"/>
            <w:tcBorders>
              <w:top w:val="dashSmallGap" w:sz="4" w:space="0" w:color="auto"/>
              <w:left w:val="single" w:sz="8" w:space="0" w:color="auto"/>
              <w:bottom w:val="dashSmallGap" w:sz="4" w:space="0" w:color="auto"/>
            </w:tcBorders>
          </w:tcPr>
          <w:p w14:paraId="692B6AD3" w14:textId="2133BE7F" w:rsidR="005A107B" w:rsidRPr="00EB48D0" w:rsidRDefault="00996C8A" w:rsidP="00A17D06">
            <w:pPr>
              <w:jc w:val="lowKashida"/>
              <w:rPr>
                <w:color w:val="0070C0"/>
              </w:rPr>
            </w:pPr>
            <w:r w:rsidRPr="00EB48D0">
              <w:rPr>
                <w:color w:val="0070C0"/>
              </w:rPr>
              <w:t>Working in groups</w:t>
            </w:r>
            <w:r w:rsidR="00A17D06" w:rsidRPr="00EB48D0">
              <w:rPr>
                <w:color w:val="0070C0"/>
              </w:rPr>
              <w:t xml:space="preserve"> to solve the complicated problems.</w:t>
            </w:r>
          </w:p>
        </w:tc>
        <w:tc>
          <w:tcPr>
            <w:tcW w:w="1578" w:type="dxa"/>
            <w:tcBorders>
              <w:top w:val="dashSmallGap" w:sz="4" w:space="0" w:color="auto"/>
              <w:left w:val="single" w:sz="8" w:space="0" w:color="auto"/>
              <w:bottom w:val="dashSmallGap" w:sz="4" w:space="0" w:color="auto"/>
              <w:right w:val="single" w:sz="12" w:space="0" w:color="auto"/>
            </w:tcBorders>
          </w:tcPr>
          <w:p w14:paraId="41AE1338" w14:textId="78321D23" w:rsidR="005A107B" w:rsidRPr="00EB48D0" w:rsidRDefault="00A02BCA" w:rsidP="00996C8A">
            <w:pPr>
              <w:jc w:val="lowKashida"/>
              <w:rPr>
                <w:color w:val="0070C0"/>
              </w:rPr>
            </w:pPr>
            <w:r w:rsidRPr="00EB48D0">
              <w:rPr>
                <w:rFonts w:asciiTheme="majorBidi" w:hAnsiTheme="majorBidi" w:cstheme="majorBidi"/>
                <w:color w:val="00B050"/>
              </w:rPr>
              <w:t>C1</w:t>
            </w:r>
            <w:r w:rsidR="00A17D06" w:rsidRPr="00EB48D0">
              <w:rPr>
                <w:rFonts w:asciiTheme="majorBidi" w:hAnsiTheme="majorBidi" w:cstheme="majorBidi"/>
                <w:color w:val="00B050"/>
              </w:rPr>
              <w:t>, C3</w:t>
            </w:r>
          </w:p>
        </w:tc>
      </w:tr>
    </w:tbl>
    <w:p w14:paraId="3DEBC925" w14:textId="77777777" w:rsidR="00D87C04" w:rsidRPr="00996C8A" w:rsidRDefault="00D87C04" w:rsidP="00996C8A">
      <w:pPr>
        <w:jc w:val="lowKashida"/>
        <w:rPr>
          <w:color w:val="0070C0"/>
          <w:sz w:val="22"/>
          <w:szCs w:val="22"/>
          <w:rtl/>
        </w:rPr>
      </w:pPr>
    </w:p>
    <w:p w14:paraId="72EAC2C6" w14:textId="77777777" w:rsidR="00EB48D0" w:rsidRPr="00EB48D0" w:rsidRDefault="00EB48D0" w:rsidP="00EB48D0">
      <w:bookmarkStart w:id="7" w:name="_Toc951378"/>
    </w:p>
    <w:p w14:paraId="333F17E6" w14:textId="77777777" w:rsidR="00EB48D0" w:rsidRPr="00EB48D0" w:rsidRDefault="00EB48D0" w:rsidP="00EB48D0"/>
    <w:p w14:paraId="168490AC" w14:textId="77777777" w:rsidR="00EB48D0" w:rsidRPr="00EB48D0" w:rsidRDefault="00EB48D0" w:rsidP="00EB48D0"/>
    <w:p w14:paraId="76AEE036" w14:textId="77777777" w:rsidR="00EB48D0" w:rsidRPr="00EB48D0" w:rsidRDefault="00EB48D0" w:rsidP="00EB48D0"/>
    <w:p w14:paraId="2DDC6DA1" w14:textId="77777777" w:rsidR="00EB48D0" w:rsidRPr="00EB48D0" w:rsidRDefault="00EB48D0" w:rsidP="00EB48D0"/>
    <w:p w14:paraId="7C66969F" w14:textId="77777777" w:rsidR="00EB48D0" w:rsidRDefault="00EB48D0" w:rsidP="00EB48D0"/>
    <w:p w14:paraId="06AD4980" w14:textId="77777777" w:rsidR="00EB48D0" w:rsidRPr="00EB48D0" w:rsidRDefault="00EB48D0" w:rsidP="00EB48D0"/>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02B69" w:rsidRPr="005D2DDD" w14:paraId="0903F422" w14:textId="77777777" w:rsidTr="00EB48D0">
        <w:trPr>
          <w:jc w:val="center"/>
        </w:trPr>
        <w:tc>
          <w:tcPr>
            <w:tcW w:w="524" w:type="dxa"/>
            <w:tcBorders>
              <w:top w:val="single" w:sz="8" w:space="0" w:color="auto"/>
              <w:left w:val="single" w:sz="12" w:space="0" w:color="auto"/>
              <w:right w:val="single" w:sz="8" w:space="0" w:color="auto"/>
            </w:tcBorders>
            <w:vAlign w:val="center"/>
          </w:tcPr>
          <w:p w14:paraId="72544748" w14:textId="19FCBBC6" w:rsidR="00202B69" w:rsidRPr="00DE07AD" w:rsidRDefault="00202B69" w:rsidP="00202B6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039DBD0B" w14:textId="77777777" w:rsidR="00E74509" w:rsidRPr="00EB48D0" w:rsidRDefault="00E74509" w:rsidP="00202B69">
            <w:pPr>
              <w:spacing w:line="216" w:lineRule="auto"/>
              <w:rPr>
                <w:rFonts w:asciiTheme="majorBidi" w:hAnsiTheme="majorBidi" w:cstheme="majorBidi"/>
                <w:color w:val="0070C0"/>
              </w:rPr>
            </w:pPr>
          </w:p>
          <w:p w14:paraId="06CF66B1"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Spherical trigonometry.</w:t>
            </w:r>
          </w:p>
          <w:p w14:paraId="263F88EC" w14:textId="2C6BE019"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1: Spherical trigonometry</w:t>
            </w:r>
          </w:p>
        </w:tc>
        <w:tc>
          <w:tcPr>
            <w:tcW w:w="1343" w:type="dxa"/>
            <w:tcBorders>
              <w:top w:val="single" w:sz="8" w:space="0" w:color="auto"/>
              <w:left w:val="single" w:sz="8" w:space="0" w:color="auto"/>
              <w:right w:val="single" w:sz="12" w:space="0" w:color="auto"/>
            </w:tcBorders>
            <w:vAlign w:val="center"/>
          </w:tcPr>
          <w:p w14:paraId="6E7491A2" w14:textId="21BD1636"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7326C73C" w14:textId="77777777" w:rsidTr="00EB48D0">
        <w:trPr>
          <w:jc w:val="center"/>
        </w:trPr>
        <w:tc>
          <w:tcPr>
            <w:tcW w:w="524" w:type="dxa"/>
            <w:tcBorders>
              <w:left w:val="single" w:sz="12" w:space="0" w:color="auto"/>
              <w:right w:val="single" w:sz="8" w:space="0" w:color="auto"/>
            </w:tcBorders>
            <w:vAlign w:val="center"/>
          </w:tcPr>
          <w:p w14:paraId="77B96EA0" w14:textId="45D3C08F" w:rsidR="00202B69" w:rsidRPr="00DE07AD" w:rsidRDefault="00202B69" w:rsidP="00202B6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5569F4FC" w14:textId="77777777" w:rsidR="00E74509" w:rsidRPr="00EB48D0" w:rsidRDefault="00E74509" w:rsidP="00E74509">
            <w:pPr>
              <w:spacing w:line="216" w:lineRule="auto"/>
              <w:rPr>
                <w:rFonts w:asciiTheme="majorBidi" w:hAnsiTheme="majorBidi" w:cstheme="majorBidi"/>
                <w:color w:val="0070C0"/>
              </w:rPr>
            </w:pPr>
          </w:p>
          <w:p w14:paraId="03382948" w14:textId="1EFDA488" w:rsidR="00202B69" w:rsidRPr="00EB48D0" w:rsidRDefault="00202B69" w:rsidP="00E74509">
            <w:pPr>
              <w:spacing w:line="216" w:lineRule="auto"/>
              <w:rPr>
                <w:rFonts w:asciiTheme="majorBidi" w:hAnsiTheme="majorBidi" w:cstheme="majorBidi"/>
                <w:color w:val="0070C0"/>
              </w:rPr>
            </w:pPr>
            <w:r w:rsidRPr="00EB48D0">
              <w:rPr>
                <w:rFonts w:asciiTheme="majorBidi" w:hAnsiTheme="majorBidi" w:cstheme="majorBidi"/>
                <w:color w:val="0070C0"/>
              </w:rPr>
              <w:t>Celestial coordinate systems and its transformations</w:t>
            </w:r>
          </w:p>
          <w:p w14:paraId="1FD5EBC2" w14:textId="6F871635"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2: Celestial coordinate systems and its transformations</w:t>
            </w:r>
          </w:p>
        </w:tc>
        <w:tc>
          <w:tcPr>
            <w:tcW w:w="1343" w:type="dxa"/>
            <w:tcBorders>
              <w:left w:val="single" w:sz="8" w:space="0" w:color="auto"/>
              <w:right w:val="single" w:sz="12" w:space="0" w:color="auto"/>
            </w:tcBorders>
          </w:tcPr>
          <w:p w14:paraId="6CC24039" w14:textId="0B572E28"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18598723" w14:textId="77777777" w:rsidTr="00EB48D0">
        <w:trPr>
          <w:jc w:val="center"/>
        </w:trPr>
        <w:tc>
          <w:tcPr>
            <w:tcW w:w="524" w:type="dxa"/>
            <w:tcBorders>
              <w:left w:val="single" w:sz="12" w:space="0" w:color="auto"/>
              <w:right w:val="single" w:sz="8" w:space="0" w:color="auto"/>
            </w:tcBorders>
            <w:vAlign w:val="center"/>
          </w:tcPr>
          <w:p w14:paraId="31B644CE" w14:textId="72AC7EC3" w:rsidR="00202B69" w:rsidRPr="00DE07AD" w:rsidRDefault="00202B69" w:rsidP="00202B6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4CE11C6C" w14:textId="77777777" w:rsidR="00202B69" w:rsidRPr="00EB48D0" w:rsidRDefault="00202B69" w:rsidP="00202B69">
            <w:pPr>
              <w:spacing w:line="216" w:lineRule="auto"/>
              <w:rPr>
                <w:rFonts w:asciiTheme="majorBidi" w:hAnsiTheme="majorBidi" w:cstheme="majorBidi"/>
                <w:color w:val="0070C0"/>
              </w:rPr>
            </w:pPr>
          </w:p>
          <w:p w14:paraId="730C2C3B"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Time and seasons</w:t>
            </w:r>
          </w:p>
          <w:p w14:paraId="387A5DFD" w14:textId="0BDE704E"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3: Time and seasons</w:t>
            </w:r>
          </w:p>
        </w:tc>
        <w:tc>
          <w:tcPr>
            <w:tcW w:w="1343" w:type="dxa"/>
            <w:tcBorders>
              <w:left w:val="single" w:sz="8" w:space="0" w:color="auto"/>
              <w:right w:val="single" w:sz="12" w:space="0" w:color="auto"/>
            </w:tcBorders>
          </w:tcPr>
          <w:p w14:paraId="497493DE" w14:textId="4FE04D0D"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3E1216DE" w14:textId="77777777" w:rsidTr="00EB48D0">
        <w:trPr>
          <w:jc w:val="center"/>
        </w:trPr>
        <w:tc>
          <w:tcPr>
            <w:tcW w:w="524" w:type="dxa"/>
            <w:tcBorders>
              <w:left w:val="single" w:sz="12" w:space="0" w:color="auto"/>
              <w:right w:val="single" w:sz="8" w:space="0" w:color="auto"/>
            </w:tcBorders>
            <w:vAlign w:val="center"/>
          </w:tcPr>
          <w:p w14:paraId="3DA21B3D" w14:textId="215EA59C" w:rsidR="00202B69" w:rsidRPr="00DE07AD" w:rsidRDefault="00202B69" w:rsidP="00202B6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3C5D250C" w14:textId="77777777" w:rsidR="00202B69" w:rsidRPr="00EB48D0" w:rsidRDefault="00202B69" w:rsidP="00202B69">
            <w:pPr>
              <w:spacing w:line="216" w:lineRule="auto"/>
              <w:rPr>
                <w:rFonts w:asciiTheme="majorBidi" w:hAnsiTheme="majorBidi" w:cstheme="majorBidi"/>
                <w:color w:val="0070C0"/>
              </w:rPr>
            </w:pPr>
          </w:p>
          <w:p w14:paraId="5C6302AB" w14:textId="1E2258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Refr</w:t>
            </w:r>
            <w:r w:rsidR="00EB48D0">
              <w:rPr>
                <w:rFonts w:asciiTheme="majorBidi" w:hAnsiTheme="majorBidi" w:cstheme="majorBidi"/>
                <w:color w:val="0070C0"/>
              </w:rPr>
              <w:t>action, Aberration and Parallax</w:t>
            </w:r>
            <w:r w:rsidRPr="00EB48D0">
              <w:rPr>
                <w:rFonts w:asciiTheme="majorBidi" w:hAnsiTheme="majorBidi" w:cstheme="majorBidi"/>
                <w:color w:val="0070C0"/>
              </w:rPr>
              <w:t>.</w:t>
            </w:r>
          </w:p>
          <w:p w14:paraId="0EFBBE9E" w14:textId="779B08BE"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4: Refr</w:t>
            </w:r>
            <w:r w:rsidR="00EB48D0">
              <w:rPr>
                <w:rFonts w:asciiTheme="majorBidi" w:hAnsiTheme="majorBidi" w:cstheme="majorBidi"/>
                <w:color w:val="0070C0"/>
              </w:rPr>
              <w:t>action, Aberration and Parallax.</w:t>
            </w:r>
          </w:p>
        </w:tc>
        <w:tc>
          <w:tcPr>
            <w:tcW w:w="1343" w:type="dxa"/>
            <w:tcBorders>
              <w:left w:val="single" w:sz="8" w:space="0" w:color="auto"/>
              <w:right w:val="single" w:sz="12" w:space="0" w:color="auto"/>
            </w:tcBorders>
          </w:tcPr>
          <w:p w14:paraId="6ACC6380" w14:textId="645E3B61"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6DB63FCA" w14:textId="77777777" w:rsidTr="00EB48D0">
        <w:trPr>
          <w:jc w:val="center"/>
        </w:trPr>
        <w:tc>
          <w:tcPr>
            <w:tcW w:w="524" w:type="dxa"/>
            <w:tcBorders>
              <w:left w:val="single" w:sz="12" w:space="0" w:color="auto"/>
              <w:right w:val="single" w:sz="8" w:space="0" w:color="auto"/>
            </w:tcBorders>
            <w:vAlign w:val="center"/>
          </w:tcPr>
          <w:p w14:paraId="570415BE" w14:textId="0162E7AD" w:rsidR="00202B69" w:rsidRPr="00DE07AD" w:rsidRDefault="00202B69" w:rsidP="00202B6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0997B00B" w14:textId="77777777" w:rsidR="00202B69" w:rsidRPr="00EB48D0" w:rsidRDefault="00202B69" w:rsidP="00202B69">
            <w:pPr>
              <w:spacing w:line="216" w:lineRule="auto"/>
              <w:rPr>
                <w:rFonts w:asciiTheme="majorBidi" w:hAnsiTheme="majorBidi" w:cstheme="majorBidi"/>
                <w:color w:val="0070C0"/>
              </w:rPr>
            </w:pPr>
          </w:p>
          <w:p w14:paraId="1B49413B"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Precession and mutation.</w:t>
            </w:r>
          </w:p>
          <w:p w14:paraId="52C304B8" w14:textId="11AB4AD3" w:rsidR="00202B69" w:rsidRPr="00EB48D0" w:rsidRDefault="00202B69" w:rsidP="00EB48D0">
            <w:pPr>
              <w:spacing w:line="216" w:lineRule="auto"/>
              <w:rPr>
                <w:rFonts w:asciiTheme="majorBidi" w:hAnsiTheme="majorBidi" w:cstheme="majorBidi"/>
                <w:color w:val="0070C0"/>
              </w:rPr>
            </w:pPr>
            <w:r w:rsidRPr="00EB48D0">
              <w:rPr>
                <w:rFonts w:asciiTheme="majorBidi" w:hAnsiTheme="majorBidi" w:cstheme="majorBidi"/>
                <w:color w:val="0070C0"/>
              </w:rPr>
              <w:t>Tutorial 5: Precession and mutation</w:t>
            </w:r>
          </w:p>
        </w:tc>
        <w:tc>
          <w:tcPr>
            <w:tcW w:w="1343" w:type="dxa"/>
            <w:tcBorders>
              <w:left w:val="single" w:sz="8" w:space="0" w:color="auto"/>
              <w:right w:val="single" w:sz="12" w:space="0" w:color="auto"/>
            </w:tcBorders>
          </w:tcPr>
          <w:p w14:paraId="1E98F9DC" w14:textId="6CEEF084"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46F0B672" w14:textId="77777777" w:rsidTr="00EB48D0">
        <w:trPr>
          <w:jc w:val="center"/>
        </w:trPr>
        <w:tc>
          <w:tcPr>
            <w:tcW w:w="524" w:type="dxa"/>
            <w:tcBorders>
              <w:left w:val="single" w:sz="12" w:space="0" w:color="auto"/>
              <w:right w:val="single" w:sz="8" w:space="0" w:color="auto"/>
            </w:tcBorders>
            <w:vAlign w:val="center"/>
          </w:tcPr>
          <w:p w14:paraId="0A1853F2" w14:textId="48BC35D6" w:rsidR="00202B69" w:rsidRDefault="00202B69" w:rsidP="00202B69">
            <w:pPr>
              <w:bidi/>
              <w:jc w:val="center"/>
            </w:pPr>
            <w:r>
              <w:t>6</w:t>
            </w:r>
          </w:p>
        </w:tc>
        <w:tc>
          <w:tcPr>
            <w:tcW w:w="7458" w:type="dxa"/>
            <w:tcBorders>
              <w:left w:val="single" w:sz="8" w:space="0" w:color="auto"/>
              <w:right w:val="single" w:sz="8" w:space="0" w:color="auto"/>
            </w:tcBorders>
            <w:vAlign w:val="center"/>
          </w:tcPr>
          <w:p w14:paraId="6FF2BCA8" w14:textId="77777777" w:rsidR="00202B69" w:rsidRPr="00EB48D0" w:rsidRDefault="00202B69" w:rsidP="00202B69">
            <w:pPr>
              <w:spacing w:line="216" w:lineRule="auto"/>
              <w:rPr>
                <w:rFonts w:asciiTheme="majorBidi" w:hAnsiTheme="majorBidi" w:cstheme="majorBidi"/>
                <w:color w:val="0070C0"/>
              </w:rPr>
            </w:pPr>
          </w:p>
          <w:p w14:paraId="4E3C6EE5"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effects on the observational astrometry</w:t>
            </w:r>
          </w:p>
          <w:p w14:paraId="625912B3" w14:textId="55A85E8F" w:rsidR="00E74509" w:rsidRPr="00EB48D0" w:rsidRDefault="00202B69" w:rsidP="00E74509">
            <w:pPr>
              <w:spacing w:line="216" w:lineRule="auto"/>
              <w:rPr>
                <w:rFonts w:asciiTheme="majorBidi" w:hAnsiTheme="majorBidi" w:cstheme="majorBidi"/>
                <w:color w:val="0070C0"/>
              </w:rPr>
            </w:pPr>
            <w:r w:rsidRPr="00EB48D0">
              <w:rPr>
                <w:rFonts w:asciiTheme="majorBidi" w:hAnsiTheme="majorBidi" w:cstheme="majorBidi"/>
                <w:color w:val="0070C0"/>
              </w:rPr>
              <w:t>Tutorial 6: The effects on the observational astrometry</w:t>
            </w:r>
          </w:p>
        </w:tc>
        <w:tc>
          <w:tcPr>
            <w:tcW w:w="1343" w:type="dxa"/>
            <w:tcBorders>
              <w:left w:val="single" w:sz="8" w:space="0" w:color="auto"/>
              <w:right w:val="single" w:sz="12" w:space="0" w:color="auto"/>
            </w:tcBorders>
          </w:tcPr>
          <w:p w14:paraId="0E2F482E" w14:textId="06DCB533"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17953C28" w14:textId="77777777" w:rsidTr="00EB48D0">
        <w:trPr>
          <w:jc w:val="center"/>
        </w:trPr>
        <w:tc>
          <w:tcPr>
            <w:tcW w:w="524" w:type="dxa"/>
            <w:tcBorders>
              <w:left w:val="single" w:sz="12" w:space="0" w:color="auto"/>
              <w:right w:val="single" w:sz="8" w:space="0" w:color="auto"/>
            </w:tcBorders>
            <w:vAlign w:val="center"/>
          </w:tcPr>
          <w:p w14:paraId="1E8070F8" w14:textId="77E0F180" w:rsidR="00202B69" w:rsidRDefault="00E74509" w:rsidP="00202B69">
            <w:pPr>
              <w:bidi/>
              <w:jc w:val="center"/>
            </w:pPr>
            <w:r>
              <w:t>7</w:t>
            </w:r>
          </w:p>
        </w:tc>
        <w:tc>
          <w:tcPr>
            <w:tcW w:w="7458" w:type="dxa"/>
            <w:tcBorders>
              <w:left w:val="single" w:sz="8" w:space="0" w:color="auto"/>
              <w:right w:val="single" w:sz="8" w:space="0" w:color="auto"/>
            </w:tcBorders>
            <w:vAlign w:val="center"/>
          </w:tcPr>
          <w:p w14:paraId="16A2D3F2" w14:textId="77777777" w:rsidR="00202B69" w:rsidRPr="00EB48D0" w:rsidRDefault="00202B69" w:rsidP="00202B69">
            <w:pPr>
              <w:spacing w:line="216" w:lineRule="auto"/>
              <w:rPr>
                <w:rFonts w:asciiTheme="majorBidi" w:hAnsiTheme="majorBidi" w:cstheme="majorBidi"/>
                <w:color w:val="0070C0"/>
              </w:rPr>
            </w:pPr>
          </w:p>
          <w:p w14:paraId="7FA9A7AD"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geocentric motion of a planet.</w:t>
            </w:r>
          </w:p>
          <w:p w14:paraId="407A9609" w14:textId="37406B77" w:rsidR="00202B69" w:rsidRPr="00EB48D0" w:rsidRDefault="00202B69" w:rsidP="00E74509">
            <w:pPr>
              <w:spacing w:line="216" w:lineRule="auto"/>
              <w:rPr>
                <w:rFonts w:asciiTheme="majorBidi" w:hAnsiTheme="majorBidi" w:cstheme="majorBidi"/>
                <w:color w:val="0070C0"/>
              </w:rPr>
            </w:pPr>
            <w:r w:rsidRPr="00EB48D0">
              <w:rPr>
                <w:rFonts w:asciiTheme="majorBidi" w:hAnsiTheme="majorBidi" w:cstheme="majorBidi"/>
                <w:color w:val="0070C0"/>
              </w:rPr>
              <w:t>Tutorial 7: The geocentric motion of a planet.</w:t>
            </w:r>
          </w:p>
        </w:tc>
        <w:tc>
          <w:tcPr>
            <w:tcW w:w="1343" w:type="dxa"/>
            <w:tcBorders>
              <w:left w:val="single" w:sz="8" w:space="0" w:color="auto"/>
              <w:right w:val="single" w:sz="12" w:space="0" w:color="auto"/>
            </w:tcBorders>
          </w:tcPr>
          <w:p w14:paraId="39DABD19" w14:textId="1D843D6A"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72831056" w14:textId="77777777" w:rsidTr="00EB48D0">
        <w:trPr>
          <w:jc w:val="center"/>
        </w:trPr>
        <w:tc>
          <w:tcPr>
            <w:tcW w:w="524" w:type="dxa"/>
            <w:tcBorders>
              <w:left w:val="single" w:sz="12" w:space="0" w:color="auto"/>
              <w:right w:val="single" w:sz="8" w:space="0" w:color="auto"/>
            </w:tcBorders>
            <w:vAlign w:val="center"/>
          </w:tcPr>
          <w:p w14:paraId="1A7D0563" w14:textId="0B9DA9A6" w:rsidR="00202B69" w:rsidRDefault="00E74509" w:rsidP="00202B69">
            <w:pPr>
              <w:bidi/>
              <w:jc w:val="center"/>
            </w:pPr>
            <w:r>
              <w:t>8</w:t>
            </w:r>
          </w:p>
        </w:tc>
        <w:tc>
          <w:tcPr>
            <w:tcW w:w="7458" w:type="dxa"/>
            <w:tcBorders>
              <w:left w:val="single" w:sz="8" w:space="0" w:color="auto"/>
              <w:right w:val="single" w:sz="8" w:space="0" w:color="auto"/>
            </w:tcBorders>
            <w:vAlign w:val="center"/>
          </w:tcPr>
          <w:p w14:paraId="3D679410" w14:textId="77777777" w:rsidR="00E74509" w:rsidRPr="00EB48D0" w:rsidRDefault="00E74509" w:rsidP="00202B69">
            <w:pPr>
              <w:spacing w:line="216" w:lineRule="auto"/>
              <w:rPr>
                <w:rFonts w:asciiTheme="majorBidi" w:hAnsiTheme="majorBidi" w:cstheme="majorBidi"/>
                <w:color w:val="0070C0"/>
              </w:rPr>
            </w:pPr>
          </w:p>
          <w:p w14:paraId="56A907FB"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heliocentric coordinates of a Sun-spot</w:t>
            </w:r>
          </w:p>
          <w:p w14:paraId="494466F4" w14:textId="2DA40C70" w:rsidR="00202B69" w:rsidRPr="00EB48D0" w:rsidRDefault="00202B69" w:rsidP="00202B69">
            <w:pPr>
              <w:spacing w:line="276" w:lineRule="auto"/>
              <w:rPr>
                <w:rFonts w:asciiTheme="majorBidi" w:hAnsiTheme="majorBidi" w:cstheme="majorBidi"/>
                <w:color w:val="0070C0"/>
              </w:rPr>
            </w:pPr>
            <w:r w:rsidRPr="00EB48D0">
              <w:rPr>
                <w:rFonts w:asciiTheme="majorBidi" w:hAnsiTheme="majorBidi" w:cstheme="majorBidi"/>
                <w:color w:val="0070C0"/>
              </w:rPr>
              <w:t>Tutorial 8: The heliocentric coordinates of a Sun-spot</w:t>
            </w:r>
          </w:p>
        </w:tc>
        <w:tc>
          <w:tcPr>
            <w:tcW w:w="1343" w:type="dxa"/>
            <w:tcBorders>
              <w:left w:val="single" w:sz="8" w:space="0" w:color="auto"/>
              <w:right w:val="single" w:sz="12" w:space="0" w:color="auto"/>
            </w:tcBorders>
          </w:tcPr>
          <w:p w14:paraId="602E7D20" w14:textId="218F9CEF"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47579E50" w14:textId="77777777" w:rsidTr="00EB48D0">
        <w:trPr>
          <w:jc w:val="center"/>
        </w:trPr>
        <w:tc>
          <w:tcPr>
            <w:tcW w:w="524" w:type="dxa"/>
            <w:tcBorders>
              <w:left w:val="single" w:sz="12" w:space="0" w:color="auto"/>
              <w:right w:val="single" w:sz="8" w:space="0" w:color="auto"/>
            </w:tcBorders>
            <w:vAlign w:val="center"/>
          </w:tcPr>
          <w:p w14:paraId="5DDCA5FC" w14:textId="3A81F961" w:rsidR="00202B69" w:rsidRDefault="00E74509" w:rsidP="00202B69">
            <w:pPr>
              <w:bidi/>
              <w:jc w:val="center"/>
            </w:pPr>
            <w:r>
              <w:t>9</w:t>
            </w:r>
          </w:p>
        </w:tc>
        <w:tc>
          <w:tcPr>
            <w:tcW w:w="7458" w:type="dxa"/>
            <w:tcBorders>
              <w:left w:val="single" w:sz="8" w:space="0" w:color="auto"/>
              <w:right w:val="single" w:sz="8" w:space="0" w:color="auto"/>
            </w:tcBorders>
            <w:vAlign w:val="center"/>
          </w:tcPr>
          <w:p w14:paraId="49A80FDD" w14:textId="77777777" w:rsidR="00E74509" w:rsidRPr="00EB48D0" w:rsidRDefault="00E74509" w:rsidP="00202B69">
            <w:pPr>
              <w:spacing w:line="216" w:lineRule="auto"/>
              <w:rPr>
                <w:rFonts w:asciiTheme="majorBidi" w:hAnsiTheme="majorBidi" w:cstheme="majorBidi"/>
                <w:color w:val="0070C0"/>
              </w:rPr>
            </w:pPr>
          </w:p>
          <w:p w14:paraId="097DFFE1" w14:textId="187BD41F"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phase</w:t>
            </w:r>
            <w:r w:rsidR="004E2BA2" w:rsidRPr="00EB48D0">
              <w:rPr>
                <w:rFonts w:asciiTheme="majorBidi" w:hAnsiTheme="majorBidi" w:cstheme="majorBidi"/>
                <w:color w:val="0070C0"/>
              </w:rPr>
              <w:t>s</w:t>
            </w:r>
            <w:r w:rsidRPr="00EB48D0">
              <w:rPr>
                <w:rFonts w:asciiTheme="majorBidi" w:hAnsiTheme="majorBidi" w:cstheme="majorBidi"/>
                <w:color w:val="0070C0"/>
              </w:rPr>
              <w:t xml:space="preserve"> of the planets and the Moon</w:t>
            </w:r>
          </w:p>
          <w:p w14:paraId="74D889E3" w14:textId="61856C2C" w:rsidR="00202B69" w:rsidRPr="00EB48D0" w:rsidRDefault="00202B69" w:rsidP="00202B69">
            <w:pPr>
              <w:spacing w:line="276" w:lineRule="auto"/>
              <w:rPr>
                <w:rFonts w:asciiTheme="majorBidi" w:hAnsiTheme="majorBidi" w:cstheme="majorBidi"/>
                <w:color w:val="0070C0"/>
              </w:rPr>
            </w:pPr>
            <w:r w:rsidRPr="00EB48D0">
              <w:rPr>
                <w:rFonts w:asciiTheme="majorBidi" w:hAnsiTheme="majorBidi" w:cstheme="majorBidi"/>
                <w:color w:val="0070C0"/>
              </w:rPr>
              <w:t>Tutorial 9: The phase</w:t>
            </w:r>
            <w:r w:rsidR="004E2BA2" w:rsidRPr="00EB48D0">
              <w:rPr>
                <w:rFonts w:asciiTheme="majorBidi" w:hAnsiTheme="majorBidi" w:cstheme="majorBidi"/>
                <w:color w:val="0070C0"/>
              </w:rPr>
              <w:t>s</w:t>
            </w:r>
            <w:r w:rsidRPr="00EB48D0">
              <w:rPr>
                <w:rFonts w:asciiTheme="majorBidi" w:hAnsiTheme="majorBidi" w:cstheme="majorBidi"/>
                <w:color w:val="0070C0"/>
              </w:rPr>
              <w:t xml:space="preserve"> of the planets and the Moon</w:t>
            </w:r>
          </w:p>
        </w:tc>
        <w:tc>
          <w:tcPr>
            <w:tcW w:w="1343" w:type="dxa"/>
            <w:tcBorders>
              <w:left w:val="single" w:sz="8" w:space="0" w:color="auto"/>
              <w:right w:val="single" w:sz="12" w:space="0" w:color="auto"/>
            </w:tcBorders>
          </w:tcPr>
          <w:p w14:paraId="322EC566" w14:textId="0C4DD922"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34511D4C" w14:textId="77777777" w:rsidTr="00EB48D0">
        <w:trPr>
          <w:jc w:val="center"/>
        </w:trPr>
        <w:tc>
          <w:tcPr>
            <w:tcW w:w="524" w:type="dxa"/>
            <w:tcBorders>
              <w:left w:val="single" w:sz="12" w:space="0" w:color="auto"/>
              <w:right w:val="single" w:sz="8" w:space="0" w:color="auto"/>
            </w:tcBorders>
            <w:vAlign w:val="center"/>
          </w:tcPr>
          <w:p w14:paraId="08B39A65" w14:textId="2748E14C" w:rsidR="00202B69" w:rsidRDefault="00E74509" w:rsidP="00202B69">
            <w:pPr>
              <w:bidi/>
              <w:jc w:val="center"/>
            </w:pPr>
            <w:r>
              <w:t>10</w:t>
            </w:r>
          </w:p>
        </w:tc>
        <w:tc>
          <w:tcPr>
            <w:tcW w:w="7458" w:type="dxa"/>
            <w:tcBorders>
              <w:left w:val="single" w:sz="8" w:space="0" w:color="auto"/>
              <w:right w:val="single" w:sz="8" w:space="0" w:color="auto"/>
            </w:tcBorders>
            <w:vAlign w:val="center"/>
          </w:tcPr>
          <w:p w14:paraId="4F757A42" w14:textId="77777777" w:rsidR="00E74509" w:rsidRPr="00EB48D0" w:rsidRDefault="00E74509" w:rsidP="00202B69">
            <w:pPr>
              <w:spacing w:line="216" w:lineRule="auto"/>
              <w:rPr>
                <w:rFonts w:asciiTheme="majorBidi" w:hAnsiTheme="majorBidi" w:cstheme="majorBidi"/>
                <w:color w:val="0070C0"/>
              </w:rPr>
            </w:pPr>
          </w:p>
          <w:p w14:paraId="195781E8"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Applications of the spherical astronomy in the geodetic science</w:t>
            </w:r>
          </w:p>
          <w:p w14:paraId="6D36D8F3" w14:textId="4D1F4FE3" w:rsidR="00202B69" w:rsidRPr="00EB48D0" w:rsidRDefault="00202B69" w:rsidP="00202B69">
            <w:pPr>
              <w:spacing w:line="276" w:lineRule="auto"/>
              <w:rPr>
                <w:rFonts w:asciiTheme="majorBidi" w:hAnsiTheme="majorBidi" w:cstheme="majorBidi"/>
                <w:color w:val="0070C0"/>
              </w:rPr>
            </w:pPr>
            <w:r w:rsidRPr="00EB48D0">
              <w:rPr>
                <w:rFonts w:asciiTheme="majorBidi" w:hAnsiTheme="majorBidi" w:cstheme="majorBidi"/>
                <w:color w:val="0070C0"/>
              </w:rPr>
              <w:t>Tutorial 10: Applications of the spherical astronomy in the geodetic science</w:t>
            </w:r>
          </w:p>
        </w:tc>
        <w:tc>
          <w:tcPr>
            <w:tcW w:w="1343" w:type="dxa"/>
            <w:tcBorders>
              <w:left w:val="single" w:sz="8" w:space="0" w:color="auto"/>
              <w:right w:val="single" w:sz="12" w:space="0" w:color="auto"/>
            </w:tcBorders>
          </w:tcPr>
          <w:p w14:paraId="6C2DCE52" w14:textId="31F7D908"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7EE831A4" w14:textId="77777777" w:rsidTr="00EB48D0">
        <w:trPr>
          <w:jc w:val="center"/>
        </w:trPr>
        <w:tc>
          <w:tcPr>
            <w:tcW w:w="524" w:type="dxa"/>
            <w:tcBorders>
              <w:left w:val="single" w:sz="12" w:space="0" w:color="auto"/>
              <w:right w:val="single" w:sz="8" w:space="0" w:color="auto"/>
            </w:tcBorders>
            <w:vAlign w:val="center"/>
          </w:tcPr>
          <w:p w14:paraId="7C9935C2" w14:textId="77777777" w:rsidR="00202B69" w:rsidRDefault="00202B69" w:rsidP="00202B69">
            <w:pPr>
              <w:bidi/>
              <w:jc w:val="center"/>
            </w:pPr>
          </w:p>
        </w:tc>
        <w:tc>
          <w:tcPr>
            <w:tcW w:w="7458" w:type="dxa"/>
            <w:tcBorders>
              <w:left w:val="single" w:sz="8" w:space="0" w:color="auto"/>
              <w:right w:val="single" w:sz="8" w:space="0" w:color="auto"/>
            </w:tcBorders>
          </w:tcPr>
          <w:p w14:paraId="1CB03F87" w14:textId="77777777" w:rsidR="00202B69" w:rsidRPr="00EB48D0" w:rsidRDefault="00202B69" w:rsidP="00202B69">
            <w:pPr>
              <w:spacing w:line="276" w:lineRule="auto"/>
              <w:rPr>
                <w:rFonts w:asciiTheme="majorBidi" w:hAnsiTheme="majorBidi" w:cstheme="majorBidi"/>
                <w:color w:val="0070C0"/>
              </w:rPr>
            </w:pPr>
          </w:p>
        </w:tc>
        <w:tc>
          <w:tcPr>
            <w:tcW w:w="1343" w:type="dxa"/>
            <w:tcBorders>
              <w:left w:val="single" w:sz="8" w:space="0" w:color="auto"/>
              <w:right w:val="single" w:sz="12" w:space="0" w:color="auto"/>
            </w:tcBorders>
          </w:tcPr>
          <w:p w14:paraId="3081CED3" w14:textId="77777777" w:rsidR="00202B69" w:rsidRPr="00EB48D0" w:rsidRDefault="00202B69" w:rsidP="00202B69">
            <w:pPr>
              <w:bidi/>
              <w:jc w:val="center"/>
              <w:rPr>
                <w:rFonts w:asciiTheme="majorBidi" w:hAnsiTheme="majorBidi" w:cstheme="majorBidi"/>
                <w:color w:val="0070C0"/>
              </w:rPr>
            </w:pPr>
          </w:p>
        </w:tc>
      </w:tr>
      <w:tr w:rsidR="00202B69"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202B69" w:rsidRPr="00EB48D0" w:rsidRDefault="00202B69" w:rsidP="00202B69">
            <w:pPr>
              <w:bidi/>
              <w:jc w:val="center"/>
              <w:rPr>
                <w:rFonts w:asciiTheme="majorBidi" w:hAnsiTheme="majorBidi" w:cstheme="majorBidi"/>
                <w:b/>
                <w:bCs/>
                <w:rtl/>
                <w:lang w:bidi="ar-EG"/>
              </w:rPr>
            </w:pPr>
            <w:r w:rsidRPr="00EB48D0">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4C09C30" w:rsidR="00202B69" w:rsidRPr="00EB48D0" w:rsidRDefault="00E74509" w:rsidP="00202B69">
            <w:pPr>
              <w:bidi/>
              <w:jc w:val="center"/>
              <w:rPr>
                <w:rFonts w:asciiTheme="majorBidi" w:hAnsiTheme="majorBidi" w:cstheme="majorBidi"/>
                <w:b/>
                <w:bCs/>
              </w:rPr>
            </w:pPr>
            <w:r w:rsidRPr="00EB48D0">
              <w:rPr>
                <w:rFonts w:asciiTheme="majorBidi" w:hAnsiTheme="majorBidi" w:cstheme="majorBidi"/>
                <w:b/>
                <w:bCs/>
                <w:color w:val="0070C0"/>
              </w:rPr>
              <w:t>45</w:t>
            </w:r>
          </w:p>
        </w:tc>
      </w:tr>
    </w:tbl>
    <w:p w14:paraId="71F91938" w14:textId="34702087" w:rsidR="00636783" w:rsidRPr="00EB48D0" w:rsidRDefault="00636783" w:rsidP="00EB48D0"/>
    <w:p w14:paraId="590260FB" w14:textId="77777777" w:rsidR="00EB48D0" w:rsidRPr="00EB48D0" w:rsidRDefault="00EB48D0" w:rsidP="00EB48D0">
      <w:bookmarkStart w:id="8" w:name="_Toc951379"/>
    </w:p>
    <w:p w14:paraId="4B4F6DBA" w14:textId="77777777" w:rsidR="00EB48D0" w:rsidRPr="00EB48D0" w:rsidRDefault="00EB48D0" w:rsidP="00EB48D0"/>
    <w:p w14:paraId="41314BAB" w14:textId="77777777" w:rsidR="00EB48D0" w:rsidRPr="00EB48D0" w:rsidRDefault="00EB48D0" w:rsidP="00EB48D0"/>
    <w:p w14:paraId="1B30A375" w14:textId="77777777" w:rsidR="00EB48D0" w:rsidRPr="00EB48D0" w:rsidRDefault="00EB48D0" w:rsidP="00EB48D0"/>
    <w:p w14:paraId="33FB8C28" w14:textId="77777777" w:rsidR="00EB48D0" w:rsidRPr="00EB48D0" w:rsidRDefault="00EB48D0" w:rsidP="00EB48D0"/>
    <w:p w14:paraId="543CAD67" w14:textId="77777777" w:rsidR="00EB48D0" w:rsidRPr="00EB48D0" w:rsidRDefault="00EB48D0" w:rsidP="00EB48D0"/>
    <w:p w14:paraId="36D51E36" w14:textId="77777777" w:rsidR="00EB48D0" w:rsidRPr="00EB48D0" w:rsidRDefault="00EB48D0" w:rsidP="00EB48D0"/>
    <w:p w14:paraId="28F4D6A2" w14:textId="77777777" w:rsidR="00EB48D0" w:rsidRPr="00EB48D0" w:rsidRDefault="00EB48D0" w:rsidP="00EB48D0"/>
    <w:p w14:paraId="0D678BF1" w14:textId="77777777" w:rsidR="00EB48D0" w:rsidRPr="00EB48D0" w:rsidRDefault="00EB48D0" w:rsidP="00EB48D0"/>
    <w:p w14:paraId="73624668" w14:textId="77777777" w:rsidR="00EB48D0" w:rsidRPr="005404F4" w:rsidRDefault="00EB48D0" w:rsidP="005404F4"/>
    <w:p w14:paraId="13BD6D71" w14:textId="1024538A" w:rsidR="00B42843" w:rsidRPr="00E973FE"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4"/>
        <w:gridCol w:w="4560"/>
        <w:gridCol w:w="1624"/>
        <w:gridCol w:w="2327"/>
      </w:tblGrid>
      <w:tr w:rsidR="009C77F0" w:rsidRPr="005D2DDD" w14:paraId="0C8ACA63" w14:textId="77777777" w:rsidTr="00F74E5C">
        <w:trPr>
          <w:trHeight w:val="401"/>
          <w:tblHeader/>
          <w:jc w:val="center"/>
        </w:trPr>
        <w:tc>
          <w:tcPr>
            <w:tcW w:w="446" w:type="pct"/>
            <w:tcBorders>
              <w:top w:val="single" w:sz="4" w:space="0" w:color="auto"/>
              <w:left w:val="single" w:sz="4" w:space="0" w:color="auto"/>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40" w:type="pct"/>
            <w:tcBorders>
              <w:top w:val="single" w:sz="4" w:space="0" w:color="auto"/>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869" w:type="pct"/>
            <w:tcBorders>
              <w:top w:val="single" w:sz="4" w:space="0" w:color="auto"/>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244" w:type="pct"/>
            <w:tcBorders>
              <w:top w:val="single" w:sz="4" w:space="0" w:color="auto"/>
              <w:bottom w:val="single" w:sz="8" w:space="0" w:color="auto"/>
              <w:right w:val="single" w:sz="4"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A02BCA" w:rsidRPr="005D2DDD" w14:paraId="5C4FE555" w14:textId="77777777" w:rsidTr="00F74E5C">
        <w:trPr>
          <w:jc w:val="center"/>
        </w:trPr>
        <w:tc>
          <w:tcPr>
            <w:tcW w:w="446" w:type="pct"/>
            <w:tcBorders>
              <w:top w:val="single" w:sz="4" w:space="0" w:color="auto"/>
              <w:left w:val="single" w:sz="4" w:space="0" w:color="auto"/>
              <w:bottom w:val="dashSmallGap" w:sz="4" w:space="0" w:color="auto"/>
            </w:tcBorders>
          </w:tcPr>
          <w:p w14:paraId="7D53B03B" w14:textId="62BD7711" w:rsidR="00A02BCA" w:rsidRPr="00DE07AD" w:rsidRDefault="00A02BCA" w:rsidP="00A02BCA">
            <w:pPr>
              <w:jc w:val="center"/>
              <w:rPr>
                <w:rFonts w:asciiTheme="majorBidi" w:hAnsiTheme="majorBidi" w:cstheme="majorBidi"/>
              </w:rPr>
            </w:pPr>
            <w:r w:rsidRPr="00B4292A">
              <w:rPr>
                <w:rFonts w:asciiTheme="majorBidi" w:hAnsiTheme="majorBidi" w:cstheme="majorBidi"/>
              </w:rPr>
              <w:t>1.1</w:t>
            </w:r>
          </w:p>
        </w:tc>
        <w:tc>
          <w:tcPr>
            <w:tcW w:w="2440" w:type="pct"/>
            <w:tcBorders>
              <w:top w:val="single" w:sz="4" w:space="0" w:color="auto"/>
              <w:bottom w:val="dashSmallGap" w:sz="4" w:space="0" w:color="auto"/>
            </w:tcBorders>
          </w:tcPr>
          <w:p w14:paraId="0E9CD414" w14:textId="7D87EE1C" w:rsidR="00A02BCA" w:rsidRPr="00EB48D0" w:rsidRDefault="00A02BCA" w:rsidP="00F74E5C">
            <w:pPr>
              <w:jc w:val="lowKashida"/>
              <w:rPr>
                <w:rFonts w:asciiTheme="majorBidi" w:hAnsiTheme="majorBidi" w:cstheme="majorBidi"/>
              </w:rPr>
            </w:pPr>
            <w:r w:rsidRPr="00EB48D0">
              <w:rPr>
                <w:color w:val="0070C0"/>
              </w:rPr>
              <w:t>Describe the apparent motion of the celestial objects in sky.</w:t>
            </w:r>
          </w:p>
        </w:tc>
        <w:tc>
          <w:tcPr>
            <w:tcW w:w="869" w:type="pct"/>
            <w:vMerge w:val="restart"/>
            <w:tcBorders>
              <w:top w:val="single" w:sz="4" w:space="0" w:color="auto"/>
            </w:tcBorders>
            <w:vAlign w:val="center"/>
          </w:tcPr>
          <w:p w14:paraId="3180B47F" w14:textId="3BD34E16" w:rsidR="00A02BCA" w:rsidRPr="00EB48D0" w:rsidRDefault="00A02BCA" w:rsidP="00EB48D0">
            <w:pPr>
              <w:jc w:val="lowKashida"/>
              <w:rPr>
                <w:color w:val="0070C0"/>
              </w:rPr>
            </w:pPr>
            <w:r w:rsidRPr="00EB48D0">
              <w:rPr>
                <w:rFonts w:asciiTheme="majorBidi" w:hAnsiTheme="majorBidi" w:cstheme="majorBidi"/>
                <w:color w:val="0070C0"/>
              </w:rPr>
              <w:t xml:space="preserve">Lectures </w:t>
            </w:r>
          </w:p>
        </w:tc>
        <w:tc>
          <w:tcPr>
            <w:tcW w:w="1244" w:type="pct"/>
            <w:vMerge w:val="restart"/>
            <w:tcBorders>
              <w:top w:val="single" w:sz="4" w:space="0" w:color="auto"/>
              <w:right w:val="single" w:sz="4" w:space="0" w:color="auto"/>
            </w:tcBorders>
            <w:vAlign w:val="center"/>
          </w:tcPr>
          <w:p w14:paraId="51FF0159" w14:textId="77777777" w:rsidR="005404F4" w:rsidRDefault="005404F4" w:rsidP="00A02BCA">
            <w:pPr>
              <w:jc w:val="lowKashida"/>
              <w:rPr>
                <w:rFonts w:asciiTheme="majorBidi" w:hAnsiTheme="majorBidi" w:cstheme="majorBidi"/>
                <w:color w:val="0070C0"/>
              </w:rPr>
            </w:pPr>
          </w:p>
          <w:p w14:paraId="31992C94" w14:textId="4B1CD439" w:rsidR="00A02BCA" w:rsidRPr="00EB48D0" w:rsidRDefault="00A02BCA" w:rsidP="00A02BCA">
            <w:pPr>
              <w:jc w:val="lowKashida"/>
              <w:rPr>
                <w:rFonts w:asciiTheme="majorBidi" w:hAnsiTheme="majorBidi" w:cstheme="majorBidi"/>
                <w:color w:val="0070C0"/>
              </w:rPr>
            </w:pPr>
            <w:r w:rsidRPr="00EB48D0">
              <w:rPr>
                <w:rFonts w:asciiTheme="majorBidi" w:hAnsiTheme="majorBidi" w:cstheme="majorBidi"/>
                <w:color w:val="0070C0"/>
              </w:rPr>
              <w:t>Quizzes, Homework, Exams</w:t>
            </w:r>
          </w:p>
        </w:tc>
      </w:tr>
      <w:tr w:rsidR="00A02BCA" w:rsidRPr="005D2DDD" w14:paraId="2534B885" w14:textId="77777777" w:rsidTr="00F74E5C">
        <w:trPr>
          <w:jc w:val="center"/>
        </w:trPr>
        <w:tc>
          <w:tcPr>
            <w:tcW w:w="446" w:type="pct"/>
            <w:tcBorders>
              <w:top w:val="dashSmallGap" w:sz="4" w:space="0" w:color="auto"/>
              <w:left w:val="single" w:sz="4" w:space="0" w:color="auto"/>
              <w:bottom w:val="dashSmallGap" w:sz="4" w:space="0" w:color="auto"/>
            </w:tcBorders>
          </w:tcPr>
          <w:p w14:paraId="001DD73B" w14:textId="6C80446E" w:rsidR="00A02BCA" w:rsidRPr="00DE07AD" w:rsidRDefault="00A02BCA" w:rsidP="00A02BCA">
            <w:pPr>
              <w:jc w:val="center"/>
              <w:rPr>
                <w:rFonts w:asciiTheme="majorBidi" w:hAnsiTheme="majorBidi" w:cstheme="majorBidi"/>
              </w:rPr>
            </w:pPr>
            <w:r w:rsidRPr="00B4292A">
              <w:rPr>
                <w:rFonts w:asciiTheme="majorBidi" w:hAnsiTheme="majorBidi" w:cstheme="majorBidi"/>
              </w:rPr>
              <w:t>1.2</w:t>
            </w:r>
          </w:p>
        </w:tc>
        <w:tc>
          <w:tcPr>
            <w:tcW w:w="2440" w:type="pct"/>
            <w:tcBorders>
              <w:top w:val="dashSmallGap" w:sz="4" w:space="0" w:color="auto"/>
              <w:bottom w:val="dashSmallGap" w:sz="4" w:space="0" w:color="auto"/>
            </w:tcBorders>
          </w:tcPr>
          <w:p w14:paraId="13D6B4C0" w14:textId="7A6FBA08" w:rsidR="00A02BCA" w:rsidRPr="00EB48D0" w:rsidRDefault="00A02BCA" w:rsidP="00F74E5C">
            <w:pPr>
              <w:jc w:val="lowKashida"/>
              <w:rPr>
                <w:rFonts w:asciiTheme="majorBidi" w:hAnsiTheme="majorBidi" w:cstheme="majorBidi"/>
              </w:rPr>
            </w:pPr>
            <w:r w:rsidRPr="00EB48D0">
              <w:rPr>
                <w:color w:val="0070C0"/>
              </w:rPr>
              <w:t xml:space="preserve">List the different kind of astronomical coordinate systems. </w:t>
            </w:r>
          </w:p>
        </w:tc>
        <w:tc>
          <w:tcPr>
            <w:tcW w:w="869" w:type="pct"/>
            <w:vMerge/>
          </w:tcPr>
          <w:p w14:paraId="2EE0D3B6" w14:textId="06B99B4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0226CA8A" w14:textId="3DA7C74D" w:rsidR="00A02BCA" w:rsidRPr="00EB48D0" w:rsidRDefault="00A02BCA" w:rsidP="00A02BCA">
            <w:pPr>
              <w:jc w:val="lowKashida"/>
              <w:rPr>
                <w:rFonts w:asciiTheme="majorBidi" w:hAnsiTheme="majorBidi" w:cstheme="majorBidi"/>
                <w:color w:val="0070C0"/>
              </w:rPr>
            </w:pPr>
          </w:p>
        </w:tc>
      </w:tr>
      <w:tr w:rsidR="00A02BCA" w:rsidRPr="005D2DDD" w14:paraId="38491CAC" w14:textId="77777777" w:rsidTr="00F74E5C">
        <w:trPr>
          <w:trHeight w:val="602"/>
          <w:jc w:val="center"/>
        </w:trPr>
        <w:tc>
          <w:tcPr>
            <w:tcW w:w="446" w:type="pct"/>
            <w:tcBorders>
              <w:top w:val="dashSmallGap" w:sz="4" w:space="0" w:color="auto"/>
              <w:left w:val="single" w:sz="4" w:space="0" w:color="auto"/>
              <w:bottom w:val="single" w:sz="8" w:space="0" w:color="auto"/>
            </w:tcBorders>
          </w:tcPr>
          <w:p w14:paraId="72979C7C" w14:textId="704EF8B7" w:rsidR="00A02BCA" w:rsidRPr="00DE07AD" w:rsidRDefault="00A02BCA" w:rsidP="00A02BCA">
            <w:pPr>
              <w:jc w:val="center"/>
              <w:rPr>
                <w:rFonts w:asciiTheme="majorBidi" w:hAnsiTheme="majorBidi" w:cstheme="majorBidi"/>
              </w:rPr>
            </w:pPr>
            <w:r w:rsidRPr="00B4292A">
              <w:rPr>
                <w:rFonts w:asciiTheme="majorBidi" w:hAnsiTheme="majorBidi" w:cstheme="majorBidi"/>
              </w:rPr>
              <w:t>1.3</w:t>
            </w:r>
          </w:p>
        </w:tc>
        <w:tc>
          <w:tcPr>
            <w:tcW w:w="2440" w:type="pct"/>
            <w:tcBorders>
              <w:top w:val="dashSmallGap" w:sz="4" w:space="0" w:color="auto"/>
              <w:bottom w:val="single" w:sz="8" w:space="0" w:color="auto"/>
            </w:tcBorders>
          </w:tcPr>
          <w:p w14:paraId="3D5B2D8B" w14:textId="6EF63392" w:rsidR="00A02BCA" w:rsidRPr="00EB48D0" w:rsidRDefault="00A02BCA" w:rsidP="00F74E5C">
            <w:pPr>
              <w:jc w:val="lowKashida"/>
              <w:rPr>
                <w:rFonts w:asciiTheme="majorBidi" w:hAnsiTheme="majorBidi" w:cstheme="majorBidi"/>
              </w:rPr>
            </w:pPr>
            <w:r w:rsidRPr="00EB48D0">
              <w:rPr>
                <w:color w:val="0070C0"/>
              </w:rPr>
              <w:t>Drive the relation between the different coordinate systems.</w:t>
            </w:r>
          </w:p>
        </w:tc>
        <w:tc>
          <w:tcPr>
            <w:tcW w:w="869" w:type="pct"/>
            <w:vMerge/>
          </w:tcPr>
          <w:p w14:paraId="6DEF07EF" w14:textId="497DF72B"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06103EE2" w14:textId="4F7AD029" w:rsidR="00A02BCA" w:rsidRPr="00EB48D0" w:rsidRDefault="00A02BCA" w:rsidP="00A02BCA">
            <w:pPr>
              <w:jc w:val="lowKashida"/>
              <w:rPr>
                <w:rFonts w:asciiTheme="majorBidi" w:hAnsiTheme="majorBidi" w:cstheme="majorBidi"/>
                <w:color w:val="0070C0"/>
              </w:rPr>
            </w:pPr>
          </w:p>
        </w:tc>
      </w:tr>
      <w:tr w:rsidR="00A02BCA" w:rsidRPr="005D2DDD" w14:paraId="3A05D9A2" w14:textId="77777777" w:rsidTr="00F74E5C">
        <w:trPr>
          <w:trHeight w:val="421"/>
          <w:jc w:val="center"/>
        </w:trPr>
        <w:tc>
          <w:tcPr>
            <w:tcW w:w="446" w:type="pct"/>
            <w:tcBorders>
              <w:top w:val="dashSmallGap" w:sz="4" w:space="0" w:color="auto"/>
              <w:left w:val="single" w:sz="4" w:space="0" w:color="auto"/>
              <w:bottom w:val="single" w:sz="8" w:space="0" w:color="auto"/>
            </w:tcBorders>
          </w:tcPr>
          <w:p w14:paraId="3D0F1C80" w14:textId="20A870AE" w:rsidR="00A02BCA" w:rsidRPr="00B4292A" w:rsidRDefault="00A02BCA" w:rsidP="00A02BCA">
            <w:pPr>
              <w:jc w:val="center"/>
              <w:rPr>
                <w:rFonts w:asciiTheme="majorBidi" w:hAnsiTheme="majorBidi" w:cstheme="majorBidi"/>
              </w:rPr>
            </w:pPr>
            <w:r>
              <w:rPr>
                <w:rFonts w:asciiTheme="majorBidi" w:hAnsiTheme="majorBidi" w:cstheme="majorBidi"/>
              </w:rPr>
              <w:t>1.4</w:t>
            </w:r>
          </w:p>
        </w:tc>
        <w:tc>
          <w:tcPr>
            <w:tcW w:w="2440" w:type="pct"/>
            <w:tcBorders>
              <w:top w:val="dashSmallGap" w:sz="4" w:space="0" w:color="auto"/>
              <w:bottom w:val="single" w:sz="8" w:space="0" w:color="auto"/>
            </w:tcBorders>
          </w:tcPr>
          <w:p w14:paraId="07C51CD1" w14:textId="0F573B50" w:rsidR="00A02BCA" w:rsidRPr="00EB48D0" w:rsidRDefault="00A02BCA" w:rsidP="00F74E5C">
            <w:pPr>
              <w:jc w:val="lowKashida"/>
              <w:rPr>
                <w:color w:val="0070C0"/>
              </w:rPr>
            </w:pPr>
            <w:r w:rsidRPr="00EB48D0">
              <w:rPr>
                <w:color w:val="0070C0"/>
              </w:rPr>
              <w:t>Define the refraction, aberration and parallax</w:t>
            </w:r>
          </w:p>
        </w:tc>
        <w:tc>
          <w:tcPr>
            <w:tcW w:w="869" w:type="pct"/>
            <w:vMerge/>
          </w:tcPr>
          <w:p w14:paraId="2FEF27E3"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04D9FE85" w14:textId="77777777" w:rsidR="00A02BCA" w:rsidRPr="00EB48D0" w:rsidRDefault="00A02BCA" w:rsidP="00A02BCA">
            <w:pPr>
              <w:jc w:val="lowKashida"/>
              <w:rPr>
                <w:rFonts w:asciiTheme="majorBidi" w:hAnsiTheme="majorBidi" w:cstheme="majorBidi"/>
                <w:color w:val="0070C0"/>
              </w:rPr>
            </w:pPr>
          </w:p>
        </w:tc>
      </w:tr>
      <w:tr w:rsidR="00A02BCA" w:rsidRPr="005D2DDD" w14:paraId="7776631F" w14:textId="77777777" w:rsidTr="00F74E5C">
        <w:trPr>
          <w:trHeight w:val="601"/>
          <w:jc w:val="center"/>
        </w:trPr>
        <w:tc>
          <w:tcPr>
            <w:tcW w:w="446" w:type="pct"/>
            <w:tcBorders>
              <w:top w:val="dashSmallGap" w:sz="4" w:space="0" w:color="auto"/>
              <w:left w:val="single" w:sz="4" w:space="0" w:color="auto"/>
              <w:bottom w:val="single" w:sz="8" w:space="0" w:color="auto"/>
            </w:tcBorders>
          </w:tcPr>
          <w:p w14:paraId="17936BEC" w14:textId="78F781C6" w:rsidR="00A02BCA" w:rsidRPr="00B4292A" w:rsidRDefault="00A02BCA" w:rsidP="00A02BCA">
            <w:pPr>
              <w:jc w:val="center"/>
              <w:rPr>
                <w:rFonts w:asciiTheme="majorBidi" w:hAnsiTheme="majorBidi" w:cstheme="majorBidi"/>
              </w:rPr>
            </w:pPr>
            <w:r>
              <w:rPr>
                <w:rFonts w:asciiTheme="majorBidi" w:hAnsiTheme="majorBidi" w:cstheme="majorBidi"/>
              </w:rPr>
              <w:t>1.5</w:t>
            </w:r>
          </w:p>
        </w:tc>
        <w:tc>
          <w:tcPr>
            <w:tcW w:w="2440" w:type="pct"/>
            <w:tcBorders>
              <w:top w:val="dashSmallGap" w:sz="4" w:space="0" w:color="auto"/>
              <w:bottom w:val="single" w:sz="8" w:space="0" w:color="auto"/>
            </w:tcBorders>
          </w:tcPr>
          <w:p w14:paraId="0D9FECB1" w14:textId="1451424A" w:rsidR="00A02BCA" w:rsidRPr="00EB48D0" w:rsidRDefault="00A02BCA" w:rsidP="00F74E5C">
            <w:pPr>
              <w:jc w:val="lowKashida"/>
              <w:rPr>
                <w:color w:val="0070C0"/>
              </w:rPr>
            </w:pPr>
            <w:r w:rsidRPr="00EB48D0">
              <w:rPr>
                <w:color w:val="0070C0"/>
              </w:rPr>
              <w:t xml:space="preserve">Describe the precession and nutation phenomena </w:t>
            </w:r>
          </w:p>
        </w:tc>
        <w:tc>
          <w:tcPr>
            <w:tcW w:w="869" w:type="pct"/>
            <w:vMerge/>
          </w:tcPr>
          <w:p w14:paraId="4B47FF5E"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241C946A" w14:textId="77777777" w:rsidR="00A02BCA" w:rsidRPr="00EB48D0" w:rsidRDefault="00A02BCA" w:rsidP="00A02BCA">
            <w:pPr>
              <w:jc w:val="lowKashida"/>
              <w:rPr>
                <w:rFonts w:asciiTheme="majorBidi" w:hAnsiTheme="majorBidi" w:cstheme="majorBidi"/>
                <w:color w:val="0070C0"/>
              </w:rPr>
            </w:pPr>
          </w:p>
        </w:tc>
      </w:tr>
      <w:tr w:rsidR="00A02BCA" w:rsidRPr="005D2DDD" w14:paraId="5335F693" w14:textId="77777777" w:rsidTr="00F74E5C">
        <w:trPr>
          <w:trHeight w:val="394"/>
          <w:jc w:val="center"/>
        </w:trPr>
        <w:tc>
          <w:tcPr>
            <w:tcW w:w="446" w:type="pct"/>
            <w:tcBorders>
              <w:top w:val="dashSmallGap" w:sz="4" w:space="0" w:color="auto"/>
              <w:left w:val="single" w:sz="4" w:space="0" w:color="auto"/>
              <w:bottom w:val="single" w:sz="8" w:space="0" w:color="auto"/>
            </w:tcBorders>
          </w:tcPr>
          <w:p w14:paraId="3484C932" w14:textId="4A3A7C78" w:rsidR="00A02BCA" w:rsidRPr="00B4292A" w:rsidRDefault="00A02BCA" w:rsidP="00A02BCA">
            <w:pPr>
              <w:jc w:val="center"/>
              <w:rPr>
                <w:rFonts w:asciiTheme="majorBidi" w:hAnsiTheme="majorBidi" w:cstheme="majorBidi"/>
              </w:rPr>
            </w:pPr>
            <w:r>
              <w:rPr>
                <w:rFonts w:asciiTheme="majorBidi" w:hAnsiTheme="majorBidi" w:cstheme="majorBidi"/>
              </w:rPr>
              <w:t>1.6</w:t>
            </w:r>
          </w:p>
        </w:tc>
        <w:tc>
          <w:tcPr>
            <w:tcW w:w="2440" w:type="pct"/>
            <w:tcBorders>
              <w:top w:val="dashSmallGap" w:sz="4" w:space="0" w:color="auto"/>
              <w:bottom w:val="single" w:sz="8" w:space="0" w:color="auto"/>
            </w:tcBorders>
          </w:tcPr>
          <w:p w14:paraId="65274613" w14:textId="2D77EA1C" w:rsidR="00A02BCA" w:rsidRPr="00EB48D0" w:rsidRDefault="00A02BCA" w:rsidP="00F74E5C">
            <w:pPr>
              <w:jc w:val="lowKashida"/>
              <w:rPr>
                <w:color w:val="0070C0"/>
              </w:rPr>
            </w:pPr>
            <w:r w:rsidRPr="00EB48D0">
              <w:rPr>
                <w:color w:val="0070C0"/>
              </w:rPr>
              <w:t>Outline the phases of the Moon</w:t>
            </w:r>
          </w:p>
        </w:tc>
        <w:tc>
          <w:tcPr>
            <w:tcW w:w="869" w:type="pct"/>
            <w:vMerge/>
          </w:tcPr>
          <w:p w14:paraId="2EB8289C"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69FABD1D" w14:textId="77777777" w:rsidR="00A02BCA" w:rsidRPr="00EB48D0" w:rsidRDefault="00A02BCA" w:rsidP="00A02BCA">
            <w:pPr>
              <w:jc w:val="lowKashida"/>
              <w:rPr>
                <w:rFonts w:asciiTheme="majorBidi" w:hAnsiTheme="majorBidi" w:cstheme="majorBidi"/>
                <w:color w:val="0070C0"/>
              </w:rPr>
            </w:pPr>
          </w:p>
        </w:tc>
      </w:tr>
      <w:tr w:rsidR="009C77F0" w:rsidRPr="005D2DDD" w14:paraId="49479F47"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43C074A4" w14:textId="56BFCB73" w:rsidR="009C77F0" w:rsidRPr="00EB48D0" w:rsidRDefault="009C77F0" w:rsidP="009C77F0">
            <w:pPr>
              <w:rPr>
                <w:b/>
                <w:bCs/>
              </w:rPr>
            </w:pPr>
            <w:r w:rsidRPr="00EB48D0">
              <w:rPr>
                <w:b/>
                <w:bCs/>
              </w:rPr>
              <w:t>Skills</w:t>
            </w:r>
          </w:p>
        </w:tc>
      </w:tr>
      <w:tr w:rsidR="00A02BCA" w:rsidRPr="005D2DDD" w14:paraId="170B62B4" w14:textId="77777777" w:rsidTr="00F74E5C">
        <w:trPr>
          <w:jc w:val="center"/>
        </w:trPr>
        <w:tc>
          <w:tcPr>
            <w:tcW w:w="446" w:type="pct"/>
            <w:tcBorders>
              <w:top w:val="single" w:sz="4" w:space="0" w:color="auto"/>
              <w:left w:val="single" w:sz="4" w:space="0" w:color="auto"/>
              <w:bottom w:val="dashSmallGap" w:sz="4" w:space="0" w:color="auto"/>
            </w:tcBorders>
          </w:tcPr>
          <w:p w14:paraId="5BB64F9E" w14:textId="64B0D048" w:rsidR="00A02BCA" w:rsidRPr="00DE07AD" w:rsidRDefault="00A02BCA" w:rsidP="00A02BCA">
            <w:pPr>
              <w:jc w:val="center"/>
              <w:rPr>
                <w:rFonts w:asciiTheme="majorBidi" w:hAnsiTheme="majorBidi" w:cstheme="majorBidi"/>
              </w:rPr>
            </w:pPr>
            <w:r w:rsidRPr="00B4292A">
              <w:rPr>
                <w:rFonts w:asciiTheme="majorBidi" w:hAnsiTheme="majorBidi" w:cstheme="majorBidi"/>
              </w:rPr>
              <w:t>2.1</w:t>
            </w:r>
          </w:p>
        </w:tc>
        <w:tc>
          <w:tcPr>
            <w:tcW w:w="2440" w:type="pct"/>
            <w:tcBorders>
              <w:top w:val="single" w:sz="4" w:space="0" w:color="auto"/>
              <w:bottom w:val="dashSmallGap" w:sz="4" w:space="0" w:color="auto"/>
            </w:tcBorders>
          </w:tcPr>
          <w:p w14:paraId="7C193EA8" w14:textId="5AD0D799" w:rsidR="00A02BCA" w:rsidRPr="00EB48D0" w:rsidRDefault="00A02BCA" w:rsidP="00A02BCA">
            <w:pPr>
              <w:jc w:val="lowKashida"/>
              <w:rPr>
                <w:rFonts w:asciiTheme="majorBidi" w:hAnsiTheme="majorBidi" w:cstheme="majorBidi"/>
              </w:rPr>
            </w:pPr>
            <w:r w:rsidRPr="00EB48D0">
              <w:rPr>
                <w:color w:val="0070C0"/>
              </w:rPr>
              <w:t>Illustrate the difference between the true and apparent motions of celestial object.</w:t>
            </w:r>
          </w:p>
        </w:tc>
        <w:tc>
          <w:tcPr>
            <w:tcW w:w="869" w:type="pct"/>
            <w:vMerge w:val="restart"/>
            <w:tcBorders>
              <w:top w:val="single" w:sz="4" w:space="0" w:color="auto"/>
            </w:tcBorders>
            <w:vAlign w:val="center"/>
          </w:tcPr>
          <w:p w14:paraId="6F85A033" w14:textId="14274AF2" w:rsidR="00A02BCA" w:rsidRPr="00EB48D0" w:rsidRDefault="00A02BCA" w:rsidP="005404F4">
            <w:pPr>
              <w:jc w:val="lowKashida"/>
              <w:rPr>
                <w:rFonts w:asciiTheme="majorBidi" w:hAnsiTheme="majorBidi" w:cstheme="majorBidi"/>
                <w:color w:val="0070C0"/>
              </w:rPr>
            </w:pPr>
            <w:r w:rsidRPr="00EB48D0">
              <w:rPr>
                <w:rFonts w:asciiTheme="majorBidi" w:hAnsiTheme="majorBidi" w:cstheme="majorBidi"/>
                <w:color w:val="0070C0"/>
              </w:rPr>
              <w:t>Lectures</w:t>
            </w:r>
            <w:r w:rsidR="00EB48D0">
              <w:rPr>
                <w:rFonts w:asciiTheme="majorBidi" w:hAnsiTheme="majorBidi" w:cstheme="majorBidi"/>
                <w:color w:val="0070C0"/>
              </w:rPr>
              <w:t xml:space="preserve"> </w:t>
            </w:r>
            <w:r w:rsidR="005404F4">
              <w:rPr>
                <w:rFonts w:asciiTheme="majorBidi" w:hAnsiTheme="majorBidi" w:cstheme="majorBidi"/>
                <w:color w:val="0070C0"/>
              </w:rPr>
              <w:t xml:space="preserve"> &amp; </w:t>
            </w:r>
            <w:r w:rsidR="005404F4" w:rsidRPr="005404F4">
              <w:rPr>
                <w:rFonts w:asciiTheme="majorBidi" w:hAnsiTheme="majorBidi" w:cstheme="majorBidi"/>
                <w:color w:val="0070C0"/>
              </w:rPr>
              <w:t>tutorials</w:t>
            </w:r>
          </w:p>
        </w:tc>
        <w:tc>
          <w:tcPr>
            <w:tcW w:w="1244" w:type="pct"/>
            <w:vMerge w:val="restart"/>
            <w:tcBorders>
              <w:top w:val="single" w:sz="4" w:space="0" w:color="auto"/>
              <w:right w:val="single" w:sz="4" w:space="0" w:color="auto"/>
            </w:tcBorders>
            <w:vAlign w:val="center"/>
          </w:tcPr>
          <w:p w14:paraId="632887ED" w14:textId="77777777" w:rsidR="005404F4" w:rsidRDefault="005404F4" w:rsidP="00A02BCA">
            <w:pPr>
              <w:jc w:val="lowKashida"/>
              <w:rPr>
                <w:rFonts w:asciiTheme="majorBidi" w:hAnsiTheme="majorBidi" w:cstheme="majorBidi"/>
                <w:color w:val="0070C0"/>
              </w:rPr>
            </w:pPr>
          </w:p>
          <w:p w14:paraId="745FB764" w14:textId="2C066327" w:rsidR="00A02BCA" w:rsidRPr="00EB48D0" w:rsidRDefault="00A02BCA" w:rsidP="00A02BCA">
            <w:pPr>
              <w:jc w:val="lowKashida"/>
              <w:rPr>
                <w:rFonts w:asciiTheme="majorBidi" w:hAnsiTheme="majorBidi" w:cstheme="majorBidi"/>
                <w:color w:val="0070C0"/>
              </w:rPr>
            </w:pPr>
            <w:r w:rsidRPr="00EB48D0">
              <w:rPr>
                <w:rFonts w:asciiTheme="majorBidi" w:hAnsiTheme="majorBidi" w:cstheme="majorBidi"/>
                <w:color w:val="0070C0"/>
              </w:rPr>
              <w:t>Quizzes, Homework, Exams</w:t>
            </w:r>
          </w:p>
        </w:tc>
      </w:tr>
      <w:tr w:rsidR="00A02BCA" w:rsidRPr="005D2DDD" w14:paraId="4CC88D3C" w14:textId="77777777" w:rsidTr="00F74E5C">
        <w:trPr>
          <w:jc w:val="center"/>
        </w:trPr>
        <w:tc>
          <w:tcPr>
            <w:tcW w:w="446" w:type="pct"/>
            <w:tcBorders>
              <w:top w:val="dashSmallGap" w:sz="4" w:space="0" w:color="auto"/>
              <w:left w:val="single" w:sz="4" w:space="0" w:color="auto"/>
              <w:bottom w:val="dashSmallGap" w:sz="4" w:space="0" w:color="auto"/>
            </w:tcBorders>
          </w:tcPr>
          <w:p w14:paraId="2AD6521B" w14:textId="6527C005" w:rsidR="00A02BCA" w:rsidRPr="00DE07AD" w:rsidRDefault="00A02BCA" w:rsidP="00A02BCA">
            <w:pPr>
              <w:jc w:val="center"/>
              <w:rPr>
                <w:rFonts w:asciiTheme="majorBidi" w:hAnsiTheme="majorBidi" w:cstheme="majorBidi"/>
              </w:rPr>
            </w:pPr>
            <w:r w:rsidRPr="00B4292A">
              <w:rPr>
                <w:rFonts w:asciiTheme="majorBidi" w:hAnsiTheme="majorBidi" w:cstheme="majorBidi"/>
              </w:rPr>
              <w:t>2.2</w:t>
            </w:r>
          </w:p>
        </w:tc>
        <w:tc>
          <w:tcPr>
            <w:tcW w:w="2440" w:type="pct"/>
            <w:tcBorders>
              <w:top w:val="dashSmallGap" w:sz="4" w:space="0" w:color="auto"/>
              <w:bottom w:val="dashSmallGap" w:sz="4" w:space="0" w:color="auto"/>
            </w:tcBorders>
          </w:tcPr>
          <w:p w14:paraId="7B18B0EB" w14:textId="30426DE7" w:rsidR="00A02BCA" w:rsidRPr="00EB48D0" w:rsidRDefault="00A02BCA" w:rsidP="00A02BCA">
            <w:pPr>
              <w:jc w:val="lowKashida"/>
              <w:rPr>
                <w:rFonts w:asciiTheme="majorBidi" w:hAnsiTheme="majorBidi" w:cstheme="majorBidi"/>
              </w:rPr>
            </w:pPr>
            <w:r w:rsidRPr="00EB48D0">
              <w:rPr>
                <w:color w:val="0070C0"/>
              </w:rPr>
              <w:t>Explain how to use the spherical geometry to understand the apparent motion on the sky.</w:t>
            </w:r>
          </w:p>
        </w:tc>
        <w:tc>
          <w:tcPr>
            <w:tcW w:w="869" w:type="pct"/>
            <w:vMerge/>
          </w:tcPr>
          <w:p w14:paraId="7D4822C6" w14:textId="2E0EDFED"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536B0C6D" w14:textId="09C85256" w:rsidR="00A02BCA" w:rsidRPr="00EB48D0" w:rsidRDefault="00A02BCA" w:rsidP="00A02BCA">
            <w:pPr>
              <w:jc w:val="lowKashida"/>
              <w:rPr>
                <w:rFonts w:asciiTheme="majorBidi" w:hAnsiTheme="majorBidi" w:cstheme="majorBidi"/>
                <w:color w:val="0070C0"/>
              </w:rPr>
            </w:pPr>
          </w:p>
        </w:tc>
      </w:tr>
      <w:tr w:rsidR="00A02BCA" w:rsidRPr="005D2DDD" w14:paraId="39219186" w14:textId="77777777" w:rsidTr="00F74E5C">
        <w:trPr>
          <w:jc w:val="center"/>
        </w:trPr>
        <w:tc>
          <w:tcPr>
            <w:tcW w:w="446" w:type="pct"/>
            <w:tcBorders>
              <w:top w:val="dashSmallGap" w:sz="4" w:space="0" w:color="auto"/>
              <w:left w:val="single" w:sz="4" w:space="0" w:color="auto"/>
              <w:bottom w:val="single" w:sz="8" w:space="0" w:color="auto"/>
            </w:tcBorders>
          </w:tcPr>
          <w:p w14:paraId="44DF1641" w14:textId="1E2ADADA" w:rsidR="00A02BCA" w:rsidRPr="00DE07AD" w:rsidRDefault="00A02BCA" w:rsidP="00A02BCA">
            <w:pPr>
              <w:jc w:val="center"/>
              <w:rPr>
                <w:rFonts w:asciiTheme="majorBidi" w:hAnsiTheme="majorBidi" w:cstheme="majorBidi"/>
              </w:rPr>
            </w:pPr>
            <w:r w:rsidRPr="00B4292A">
              <w:rPr>
                <w:rFonts w:asciiTheme="majorBidi" w:hAnsiTheme="majorBidi" w:cstheme="majorBidi"/>
              </w:rPr>
              <w:t>2.3</w:t>
            </w:r>
          </w:p>
        </w:tc>
        <w:tc>
          <w:tcPr>
            <w:tcW w:w="2440" w:type="pct"/>
            <w:tcBorders>
              <w:top w:val="dashSmallGap" w:sz="4" w:space="0" w:color="auto"/>
              <w:bottom w:val="single" w:sz="8" w:space="0" w:color="auto"/>
            </w:tcBorders>
          </w:tcPr>
          <w:p w14:paraId="3D65A530" w14:textId="466E0E46" w:rsidR="00A02BCA" w:rsidRPr="00EB48D0" w:rsidRDefault="00A02BCA" w:rsidP="00A02BCA">
            <w:pPr>
              <w:jc w:val="lowKashida"/>
              <w:rPr>
                <w:rFonts w:asciiTheme="majorBidi" w:hAnsiTheme="majorBidi" w:cstheme="majorBidi"/>
              </w:rPr>
            </w:pPr>
            <w:r w:rsidRPr="00EB48D0">
              <w:rPr>
                <w:color w:val="0070C0"/>
              </w:rPr>
              <w:t>Explain how to use mathematical skills to formulate astronomical laws.</w:t>
            </w:r>
          </w:p>
        </w:tc>
        <w:tc>
          <w:tcPr>
            <w:tcW w:w="869" w:type="pct"/>
            <w:vMerge/>
            <w:vAlign w:val="center"/>
          </w:tcPr>
          <w:p w14:paraId="7F7EF9A7" w14:textId="7D8CAE49"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453C65FE" w14:textId="6BFDA80A" w:rsidR="00A02BCA" w:rsidRPr="00EB48D0" w:rsidRDefault="00A02BCA" w:rsidP="00A02BCA">
            <w:pPr>
              <w:jc w:val="lowKashida"/>
              <w:rPr>
                <w:rFonts w:asciiTheme="majorBidi" w:hAnsiTheme="majorBidi" w:cstheme="majorBidi"/>
                <w:color w:val="0070C0"/>
              </w:rPr>
            </w:pPr>
          </w:p>
        </w:tc>
      </w:tr>
      <w:tr w:rsidR="00A02BCA" w:rsidRPr="005D2DDD" w14:paraId="691DEACD" w14:textId="77777777" w:rsidTr="00F74E5C">
        <w:trPr>
          <w:jc w:val="center"/>
        </w:trPr>
        <w:tc>
          <w:tcPr>
            <w:tcW w:w="446" w:type="pct"/>
            <w:tcBorders>
              <w:top w:val="dashSmallGap" w:sz="4" w:space="0" w:color="auto"/>
              <w:left w:val="single" w:sz="4" w:space="0" w:color="auto"/>
              <w:bottom w:val="single" w:sz="8" w:space="0" w:color="auto"/>
            </w:tcBorders>
          </w:tcPr>
          <w:p w14:paraId="5F28185E" w14:textId="154C4C09" w:rsidR="00A02BCA" w:rsidRPr="00B4292A" w:rsidRDefault="00A02BCA" w:rsidP="00A02BCA">
            <w:pPr>
              <w:jc w:val="center"/>
              <w:rPr>
                <w:rFonts w:asciiTheme="majorBidi" w:hAnsiTheme="majorBidi" w:cstheme="majorBidi"/>
              </w:rPr>
            </w:pPr>
            <w:r>
              <w:rPr>
                <w:rFonts w:asciiTheme="majorBidi" w:hAnsiTheme="majorBidi" w:cstheme="majorBidi"/>
              </w:rPr>
              <w:t>2.4</w:t>
            </w:r>
          </w:p>
        </w:tc>
        <w:tc>
          <w:tcPr>
            <w:tcW w:w="2440" w:type="pct"/>
            <w:tcBorders>
              <w:top w:val="dashSmallGap" w:sz="4" w:space="0" w:color="auto"/>
              <w:bottom w:val="single" w:sz="8" w:space="0" w:color="auto"/>
            </w:tcBorders>
          </w:tcPr>
          <w:p w14:paraId="203BBF5E" w14:textId="666ED66E" w:rsidR="00A02BCA" w:rsidRPr="00EB48D0" w:rsidRDefault="00A02BCA" w:rsidP="00A02BCA">
            <w:pPr>
              <w:jc w:val="lowKashida"/>
              <w:rPr>
                <w:color w:val="0070C0"/>
              </w:rPr>
            </w:pPr>
            <w:r w:rsidRPr="00EB48D0">
              <w:rPr>
                <w:color w:val="0070C0"/>
              </w:rPr>
              <w:t xml:space="preserve">Compare between the </w:t>
            </w:r>
            <w:r w:rsidRPr="00EB48D0">
              <w:rPr>
                <w:rFonts w:asciiTheme="majorBidi" w:hAnsiTheme="majorBidi" w:cstheme="majorBidi"/>
                <w:color w:val="0070C0"/>
              </w:rPr>
              <w:t>precession and nutation phenomena.</w:t>
            </w:r>
          </w:p>
        </w:tc>
        <w:tc>
          <w:tcPr>
            <w:tcW w:w="869" w:type="pct"/>
            <w:vMerge/>
            <w:vAlign w:val="center"/>
          </w:tcPr>
          <w:p w14:paraId="2F293E3C"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5C454967" w14:textId="77777777" w:rsidR="00A02BCA" w:rsidRPr="00EB48D0" w:rsidRDefault="00A02BCA" w:rsidP="00A02BCA">
            <w:pPr>
              <w:jc w:val="lowKashida"/>
              <w:rPr>
                <w:rFonts w:asciiTheme="majorBidi" w:hAnsiTheme="majorBidi" w:cstheme="majorBidi"/>
                <w:color w:val="0070C0"/>
              </w:rPr>
            </w:pPr>
          </w:p>
        </w:tc>
      </w:tr>
      <w:tr w:rsidR="00A02BCA" w:rsidRPr="005D2DDD" w14:paraId="56343CCC" w14:textId="77777777" w:rsidTr="00F74E5C">
        <w:trPr>
          <w:jc w:val="center"/>
        </w:trPr>
        <w:tc>
          <w:tcPr>
            <w:tcW w:w="446" w:type="pct"/>
            <w:tcBorders>
              <w:top w:val="dashSmallGap" w:sz="4" w:space="0" w:color="auto"/>
              <w:left w:val="single" w:sz="4" w:space="0" w:color="auto"/>
              <w:bottom w:val="single" w:sz="8" w:space="0" w:color="auto"/>
            </w:tcBorders>
          </w:tcPr>
          <w:p w14:paraId="3B75A87D" w14:textId="45EA1ABD" w:rsidR="00A02BCA" w:rsidRPr="00B4292A" w:rsidRDefault="00A02BCA" w:rsidP="00A02BCA">
            <w:pPr>
              <w:jc w:val="center"/>
              <w:rPr>
                <w:rFonts w:asciiTheme="majorBidi" w:hAnsiTheme="majorBidi" w:cstheme="majorBidi"/>
              </w:rPr>
            </w:pPr>
            <w:r>
              <w:rPr>
                <w:rFonts w:asciiTheme="majorBidi" w:hAnsiTheme="majorBidi" w:cstheme="majorBidi"/>
              </w:rPr>
              <w:t>2.5</w:t>
            </w:r>
          </w:p>
        </w:tc>
        <w:tc>
          <w:tcPr>
            <w:tcW w:w="2440" w:type="pct"/>
            <w:tcBorders>
              <w:top w:val="dashSmallGap" w:sz="4" w:space="0" w:color="auto"/>
              <w:bottom w:val="single" w:sz="8" w:space="0" w:color="auto"/>
            </w:tcBorders>
          </w:tcPr>
          <w:p w14:paraId="2BCD910A" w14:textId="3B782581" w:rsidR="00A02BCA" w:rsidRPr="00EB48D0" w:rsidRDefault="00A02BCA" w:rsidP="00A02BCA">
            <w:pPr>
              <w:jc w:val="lowKashida"/>
              <w:rPr>
                <w:color w:val="0070C0"/>
              </w:rPr>
            </w:pPr>
            <w:r w:rsidRPr="00EB48D0">
              <w:rPr>
                <w:color w:val="0070C0"/>
              </w:rPr>
              <w:t>Compare between geocentric and heliocentric coordinates.</w:t>
            </w:r>
          </w:p>
        </w:tc>
        <w:tc>
          <w:tcPr>
            <w:tcW w:w="869" w:type="pct"/>
            <w:vMerge/>
            <w:vAlign w:val="center"/>
          </w:tcPr>
          <w:p w14:paraId="0841E701"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6347D7F2" w14:textId="77777777" w:rsidR="00A02BCA" w:rsidRPr="00EB48D0" w:rsidRDefault="00A02BCA" w:rsidP="00A02BCA">
            <w:pPr>
              <w:jc w:val="lowKashida"/>
              <w:rPr>
                <w:rFonts w:asciiTheme="majorBidi" w:hAnsiTheme="majorBidi" w:cstheme="majorBidi"/>
                <w:color w:val="0070C0"/>
              </w:rPr>
            </w:pPr>
          </w:p>
        </w:tc>
      </w:tr>
      <w:tr w:rsidR="00A02BCA" w:rsidRPr="005D2DDD" w14:paraId="5274E2F9" w14:textId="77777777" w:rsidTr="00F74E5C">
        <w:trPr>
          <w:jc w:val="center"/>
        </w:trPr>
        <w:tc>
          <w:tcPr>
            <w:tcW w:w="446" w:type="pct"/>
            <w:tcBorders>
              <w:top w:val="dashSmallGap" w:sz="4" w:space="0" w:color="auto"/>
              <w:left w:val="single" w:sz="4" w:space="0" w:color="auto"/>
              <w:bottom w:val="single" w:sz="8" w:space="0" w:color="auto"/>
            </w:tcBorders>
          </w:tcPr>
          <w:p w14:paraId="252C3093" w14:textId="37D3ACB2" w:rsidR="00A02BCA" w:rsidRPr="00B4292A" w:rsidRDefault="00A02BCA" w:rsidP="00A02BCA">
            <w:pPr>
              <w:jc w:val="center"/>
              <w:rPr>
                <w:rFonts w:asciiTheme="majorBidi" w:hAnsiTheme="majorBidi" w:cstheme="majorBidi"/>
              </w:rPr>
            </w:pPr>
            <w:r>
              <w:rPr>
                <w:rFonts w:asciiTheme="majorBidi" w:hAnsiTheme="majorBidi" w:cstheme="majorBidi"/>
              </w:rPr>
              <w:t>2.6</w:t>
            </w:r>
          </w:p>
        </w:tc>
        <w:tc>
          <w:tcPr>
            <w:tcW w:w="2440" w:type="pct"/>
            <w:tcBorders>
              <w:top w:val="dashSmallGap" w:sz="4" w:space="0" w:color="auto"/>
              <w:bottom w:val="single" w:sz="8" w:space="0" w:color="auto"/>
            </w:tcBorders>
          </w:tcPr>
          <w:p w14:paraId="2B503FEF" w14:textId="3E29F8DA" w:rsidR="00A02BCA" w:rsidRPr="00EB48D0" w:rsidRDefault="00A02BCA" w:rsidP="00A02BCA">
            <w:pPr>
              <w:jc w:val="lowKashida"/>
              <w:rPr>
                <w:color w:val="0070C0"/>
              </w:rPr>
            </w:pPr>
            <w:r w:rsidRPr="00EB48D0">
              <w:rPr>
                <w:color w:val="0070C0"/>
              </w:rPr>
              <w:t>Show how to use the astronomical catalogs and software packages for different purposes.</w:t>
            </w:r>
          </w:p>
        </w:tc>
        <w:tc>
          <w:tcPr>
            <w:tcW w:w="869" w:type="pct"/>
            <w:vMerge/>
            <w:vAlign w:val="center"/>
          </w:tcPr>
          <w:p w14:paraId="40B18712"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75978FCF" w14:textId="77777777" w:rsidR="00A02BCA" w:rsidRPr="00EB48D0" w:rsidRDefault="00A02BCA" w:rsidP="00A02BCA">
            <w:pPr>
              <w:jc w:val="lowKashida"/>
              <w:rPr>
                <w:rFonts w:asciiTheme="majorBidi" w:hAnsiTheme="majorBidi" w:cstheme="majorBidi"/>
                <w:color w:val="0070C0"/>
              </w:rPr>
            </w:pPr>
          </w:p>
        </w:tc>
      </w:tr>
      <w:tr w:rsidR="002C1284" w:rsidRPr="005D2DDD" w14:paraId="43C2D136"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57D889C2" w14:textId="77777777" w:rsidR="002C1284" w:rsidRPr="005D2DDD" w:rsidRDefault="002C1284" w:rsidP="002C1284">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2929CDA4" w14:textId="5427B0A8" w:rsidR="002C1284" w:rsidRPr="00EB48D0" w:rsidRDefault="002C1284" w:rsidP="002C1284">
            <w:pPr>
              <w:rPr>
                <w:b/>
                <w:bCs/>
              </w:rPr>
            </w:pPr>
            <w:r w:rsidRPr="00EB48D0">
              <w:rPr>
                <w:b/>
                <w:bCs/>
              </w:rPr>
              <w:t>Competence</w:t>
            </w:r>
          </w:p>
        </w:tc>
      </w:tr>
      <w:tr w:rsidR="00A02BCA" w:rsidRPr="005D2DDD" w14:paraId="06102190" w14:textId="77777777" w:rsidTr="00F74E5C">
        <w:trPr>
          <w:jc w:val="center"/>
        </w:trPr>
        <w:tc>
          <w:tcPr>
            <w:tcW w:w="446" w:type="pct"/>
            <w:tcBorders>
              <w:top w:val="single" w:sz="4" w:space="0" w:color="auto"/>
              <w:left w:val="single" w:sz="4" w:space="0" w:color="auto"/>
              <w:bottom w:val="single" w:sz="4" w:space="0" w:color="auto"/>
            </w:tcBorders>
          </w:tcPr>
          <w:p w14:paraId="49E64FE7" w14:textId="0258B7FE" w:rsidR="00A02BCA" w:rsidRPr="00B4292A" w:rsidRDefault="00A02BCA" w:rsidP="00A02BCA">
            <w:pPr>
              <w:jc w:val="center"/>
              <w:rPr>
                <w:rFonts w:asciiTheme="majorBidi" w:hAnsiTheme="majorBidi" w:cstheme="majorBidi"/>
              </w:rPr>
            </w:pPr>
            <w:r w:rsidRPr="00A02BCA">
              <w:rPr>
                <w:sz w:val="22"/>
                <w:szCs w:val="22"/>
              </w:rPr>
              <w:t>3.1</w:t>
            </w:r>
          </w:p>
        </w:tc>
        <w:tc>
          <w:tcPr>
            <w:tcW w:w="2440" w:type="pct"/>
            <w:tcBorders>
              <w:top w:val="single" w:sz="4" w:space="0" w:color="auto"/>
              <w:bottom w:val="single" w:sz="4" w:space="0" w:color="auto"/>
            </w:tcBorders>
          </w:tcPr>
          <w:p w14:paraId="23943B6E" w14:textId="2097414D" w:rsidR="00A02BCA" w:rsidRPr="00EB48D0" w:rsidRDefault="00A02BCA" w:rsidP="00A02BCA">
            <w:pPr>
              <w:jc w:val="lowKashida"/>
              <w:rPr>
                <w:color w:val="0070C0"/>
              </w:rPr>
            </w:pPr>
            <w:r w:rsidRPr="00EB48D0">
              <w:rPr>
                <w:color w:val="0070C0"/>
              </w:rPr>
              <w:t>Working in groups to interchange the student's skills.</w:t>
            </w:r>
          </w:p>
        </w:tc>
        <w:tc>
          <w:tcPr>
            <w:tcW w:w="869" w:type="pct"/>
            <w:tcBorders>
              <w:top w:val="single" w:sz="4" w:space="0" w:color="auto"/>
              <w:bottom w:val="single" w:sz="4" w:space="0" w:color="auto"/>
            </w:tcBorders>
            <w:vAlign w:val="center"/>
          </w:tcPr>
          <w:p w14:paraId="08B8B957" w14:textId="140F1DD3" w:rsidR="00A02BCA" w:rsidRPr="00EB48D0" w:rsidRDefault="00A02BCA" w:rsidP="00A02BCA">
            <w:pPr>
              <w:jc w:val="lowKashida"/>
              <w:rPr>
                <w:rFonts w:asciiTheme="majorBidi" w:hAnsiTheme="majorBidi" w:cstheme="majorBidi"/>
                <w:color w:val="0070C0"/>
              </w:rPr>
            </w:pPr>
            <w:r w:rsidRPr="00EB48D0">
              <w:rPr>
                <w:rFonts w:asciiTheme="majorBidi" w:hAnsiTheme="majorBidi" w:cstheme="majorBidi"/>
                <w:color w:val="0070C0"/>
              </w:rPr>
              <w:t>Group discussion</w:t>
            </w:r>
          </w:p>
        </w:tc>
        <w:tc>
          <w:tcPr>
            <w:tcW w:w="1244" w:type="pct"/>
            <w:tcBorders>
              <w:top w:val="single" w:sz="4" w:space="0" w:color="auto"/>
              <w:bottom w:val="single" w:sz="4" w:space="0" w:color="auto"/>
              <w:right w:val="single" w:sz="4" w:space="0" w:color="auto"/>
            </w:tcBorders>
            <w:vAlign w:val="center"/>
          </w:tcPr>
          <w:p w14:paraId="31AAF1EF" w14:textId="11BBDFD6" w:rsidR="00A02BCA" w:rsidRPr="00EB48D0" w:rsidRDefault="001567BE" w:rsidP="00A02BCA">
            <w:pPr>
              <w:jc w:val="lowKashida"/>
              <w:rPr>
                <w:rFonts w:asciiTheme="majorBidi" w:hAnsiTheme="majorBidi" w:cstheme="majorBidi"/>
                <w:color w:val="0070C0"/>
              </w:rPr>
            </w:pPr>
            <w:r w:rsidRPr="00EB48D0">
              <w:rPr>
                <w:rFonts w:asciiTheme="majorBidi" w:hAnsiTheme="majorBidi" w:cstheme="majorBidi"/>
                <w:color w:val="0070C0"/>
              </w:rPr>
              <w:t>Exams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74509" w:rsidRPr="005D2DDD" w14:paraId="1B94C2C2" w14:textId="77777777" w:rsidTr="00EB48D0">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74509" w:rsidRPr="009D1E6C" w:rsidRDefault="00E74509" w:rsidP="00E74509">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7E875C38" w:rsidR="00E74509" w:rsidRPr="00DC4ACA" w:rsidRDefault="00E74509" w:rsidP="00E74509">
            <w:pPr>
              <w:jc w:val="lowKashida"/>
              <w:rPr>
                <w:rFonts w:asciiTheme="majorBidi" w:hAnsiTheme="majorBidi" w:cstheme="majorBidi"/>
                <w:color w:val="0070C0"/>
              </w:rPr>
            </w:pPr>
            <w:r w:rsidRPr="00DC0903">
              <w:rPr>
                <w:color w:val="0070C0"/>
              </w:rPr>
              <w:t>Assignments + Homework</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07A51732" w:rsidR="00E74509" w:rsidRPr="00DC4ACA" w:rsidRDefault="00E74509" w:rsidP="00E74509">
            <w:pPr>
              <w:bidi/>
              <w:jc w:val="center"/>
              <w:rPr>
                <w:rFonts w:asciiTheme="majorBidi" w:hAnsiTheme="majorBidi" w:cstheme="majorBidi"/>
                <w:color w:val="0070C0"/>
              </w:rPr>
            </w:pPr>
            <w:r w:rsidRPr="00DC0903">
              <w:rPr>
                <w:color w:val="0070C0"/>
              </w:rPr>
              <w:t>weekly</w:t>
            </w:r>
          </w:p>
        </w:tc>
        <w:tc>
          <w:tcPr>
            <w:tcW w:w="2190" w:type="dxa"/>
            <w:tcBorders>
              <w:top w:val="single" w:sz="8" w:space="0" w:color="auto"/>
              <w:left w:val="single" w:sz="8" w:space="0" w:color="auto"/>
              <w:bottom w:val="dashSmallGap" w:sz="4" w:space="0" w:color="auto"/>
            </w:tcBorders>
            <w:vAlign w:val="center"/>
          </w:tcPr>
          <w:p w14:paraId="531D06A5" w14:textId="2D27CA89" w:rsidR="00E74509" w:rsidRPr="00DC4ACA" w:rsidRDefault="00E74509" w:rsidP="00E74509">
            <w:pPr>
              <w:bidi/>
              <w:jc w:val="center"/>
              <w:rPr>
                <w:rFonts w:asciiTheme="majorBidi" w:hAnsiTheme="majorBidi" w:cstheme="majorBidi"/>
                <w:color w:val="0070C0"/>
              </w:rPr>
            </w:pPr>
            <w:r w:rsidRPr="00DC0903">
              <w:rPr>
                <w:color w:val="0070C0"/>
              </w:rPr>
              <w:t>1</w:t>
            </w:r>
            <w:r>
              <w:rPr>
                <w:color w:val="0070C0"/>
              </w:rPr>
              <w:t>0</w:t>
            </w:r>
            <w:r w:rsidRPr="00DC0903">
              <w:rPr>
                <w:color w:val="0070C0"/>
              </w:rPr>
              <w:t>%</w:t>
            </w:r>
          </w:p>
        </w:tc>
      </w:tr>
      <w:tr w:rsidR="00E74509" w:rsidRPr="005D2DDD" w14:paraId="4F83A0F2"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74509" w:rsidRPr="009D1E6C" w:rsidRDefault="00E74509" w:rsidP="00E74509">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3E7EF188" w:rsidR="00E74509" w:rsidRPr="00DC4ACA" w:rsidRDefault="00E74509" w:rsidP="00E74509">
            <w:pPr>
              <w:jc w:val="lowKashida"/>
              <w:rPr>
                <w:rFonts w:asciiTheme="majorBidi" w:hAnsiTheme="majorBidi" w:cstheme="majorBidi"/>
                <w:color w:val="0070C0"/>
                <w:lang w:bidi="ar-EG"/>
              </w:rPr>
            </w:pPr>
            <w:r w:rsidRPr="00DC0903">
              <w:rPr>
                <w:color w:val="0070C0"/>
              </w:rPr>
              <w:t>Major exams 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7AD37ACE" w:rsidR="00E74509" w:rsidRPr="00DC4ACA" w:rsidRDefault="00E74509" w:rsidP="00E74509">
            <w:pPr>
              <w:bidi/>
              <w:jc w:val="center"/>
              <w:rPr>
                <w:rFonts w:asciiTheme="majorBidi" w:hAnsiTheme="majorBidi" w:cstheme="majorBidi"/>
                <w:color w:val="0070C0"/>
              </w:rPr>
            </w:pPr>
            <w:r w:rsidRPr="00DC0903">
              <w:rPr>
                <w:color w:val="0070C0"/>
              </w:rPr>
              <w:t>6</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7DD7572B" w:rsidR="00E74509" w:rsidRPr="00DC4ACA" w:rsidRDefault="00E74509" w:rsidP="00E74509">
            <w:pPr>
              <w:bidi/>
              <w:jc w:val="center"/>
              <w:rPr>
                <w:rFonts w:asciiTheme="majorBidi" w:hAnsiTheme="majorBidi" w:cstheme="majorBidi"/>
                <w:color w:val="0070C0"/>
              </w:rPr>
            </w:pPr>
            <w:r w:rsidRPr="00DC0903">
              <w:rPr>
                <w:color w:val="0070C0"/>
              </w:rPr>
              <w:t>15%</w:t>
            </w:r>
          </w:p>
        </w:tc>
      </w:tr>
      <w:tr w:rsidR="00E74509" w:rsidRPr="005D2DDD" w14:paraId="44147A70"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74509" w:rsidRPr="009D1E6C" w:rsidRDefault="00E74509" w:rsidP="00E74509">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0608EFB6" w:rsidR="00E74509" w:rsidRPr="00DC4ACA" w:rsidRDefault="00E74509" w:rsidP="00E74509">
            <w:pPr>
              <w:jc w:val="lowKashida"/>
              <w:rPr>
                <w:rFonts w:asciiTheme="majorBidi" w:hAnsiTheme="majorBidi" w:cstheme="majorBidi"/>
                <w:color w:val="0070C0"/>
              </w:rPr>
            </w:pPr>
            <w:r w:rsidRPr="00DC0903">
              <w:rPr>
                <w:color w:val="0070C0"/>
              </w:rPr>
              <w:t>Major exams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1E1B177D" w:rsidR="00E74509" w:rsidRPr="00DC4ACA" w:rsidRDefault="00E74509" w:rsidP="00E74509">
            <w:pPr>
              <w:bidi/>
              <w:jc w:val="center"/>
              <w:rPr>
                <w:rFonts w:asciiTheme="majorBidi" w:hAnsiTheme="majorBidi" w:cstheme="majorBidi"/>
                <w:color w:val="0070C0"/>
              </w:rPr>
            </w:pPr>
            <w:r w:rsidRPr="00DC0903">
              <w:rPr>
                <w:color w:val="0070C0"/>
              </w:rPr>
              <w:t>12</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7409803" w14:textId="1559EE6D" w:rsidR="00E74509" w:rsidRPr="00DC4ACA" w:rsidRDefault="00E74509" w:rsidP="00E74509">
            <w:pPr>
              <w:bidi/>
              <w:jc w:val="center"/>
              <w:rPr>
                <w:rFonts w:asciiTheme="majorBidi" w:hAnsiTheme="majorBidi" w:cstheme="majorBidi"/>
                <w:color w:val="0070C0"/>
              </w:rPr>
            </w:pPr>
            <w:r w:rsidRPr="00DC0903">
              <w:rPr>
                <w:color w:val="0070C0"/>
              </w:rPr>
              <w:t>15%</w:t>
            </w:r>
          </w:p>
        </w:tc>
      </w:tr>
      <w:tr w:rsidR="00E74509" w:rsidRPr="005D2DDD" w14:paraId="0F270C01"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BE71C44" w14:textId="1060EA8F" w:rsidR="00E74509" w:rsidRPr="00D45EEE" w:rsidRDefault="00E74509" w:rsidP="00E74509">
            <w:pPr>
              <w:bidi/>
              <w:jc w:val="center"/>
              <w:rPr>
                <w:b/>
                <w:bCs/>
                <w:sz w:val="22"/>
                <w:szCs w:val="22"/>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C343378" w14:textId="4AF13E41" w:rsidR="00E74509" w:rsidRPr="00072C95" w:rsidRDefault="00E74509" w:rsidP="00E74509">
            <w:pPr>
              <w:jc w:val="lowKashida"/>
              <w:rPr>
                <w:rFonts w:asciiTheme="majorBidi" w:hAnsiTheme="majorBidi" w:cstheme="majorBidi"/>
                <w:color w:val="0070C0"/>
                <w:lang w:bidi="ar-EG"/>
              </w:rPr>
            </w:pPr>
            <w:r w:rsidRPr="00DC0903">
              <w:rPr>
                <w:color w:val="0070C0"/>
              </w:rPr>
              <w:t>Tutorial</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09A76979" w14:textId="00996091" w:rsidR="00E74509" w:rsidRDefault="00E74509" w:rsidP="00E74509">
            <w:pPr>
              <w:bidi/>
              <w:jc w:val="center"/>
              <w:rPr>
                <w:rFonts w:asciiTheme="majorBidi" w:hAnsiTheme="majorBidi" w:cstheme="majorBidi"/>
                <w:color w:val="0070C0"/>
              </w:rPr>
            </w:pPr>
            <w:r w:rsidRPr="00DC0903">
              <w:rPr>
                <w:color w:val="0070C0"/>
              </w:rPr>
              <w:t>weekly</w:t>
            </w:r>
          </w:p>
        </w:tc>
        <w:tc>
          <w:tcPr>
            <w:tcW w:w="2190" w:type="dxa"/>
            <w:tcBorders>
              <w:top w:val="dashSmallGap" w:sz="4" w:space="0" w:color="auto"/>
              <w:left w:val="single" w:sz="8" w:space="0" w:color="auto"/>
              <w:bottom w:val="dashSmallGap" w:sz="4" w:space="0" w:color="auto"/>
            </w:tcBorders>
            <w:vAlign w:val="center"/>
          </w:tcPr>
          <w:p w14:paraId="7686097E" w14:textId="67CD58FC" w:rsidR="00E74509" w:rsidRDefault="00E74509" w:rsidP="00E74509">
            <w:pPr>
              <w:bidi/>
              <w:jc w:val="center"/>
              <w:rPr>
                <w:rFonts w:asciiTheme="majorBidi" w:hAnsiTheme="majorBidi" w:cstheme="majorBidi"/>
                <w:color w:val="0070C0"/>
              </w:rPr>
            </w:pPr>
            <w:r w:rsidRPr="00DC0903">
              <w:rPr>
                <w:color w:val="0070C0"/>
              </w:rPr>
              <w:t>20%</w:t>
            </w:r>
          </w:p>
        </w:tc>
      </w:tr>
      <w:tr w:rsidR="00E74509" w:rsidRPr="005D2DDD" w14:paraId="10E42766"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3F96380" w14:textId="711322BF" w:rsidR="00E74509" w:rsidRPr="00D45EEE" w:rsidRDefault="00E74509" w:rsidP="00E74509">
            <w:pPr>
              <w:bidi/>
              <w:jc w:val="center"/>
              <w:rPr>
                <w:b/>
                <w:bCs/>
                <w:sz w:val="22"/>
                <w:szCs w:val="22"/>
              </w:rPr>
            </w:pPr>
            <w:r>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216B01F7" w14:textId="456A1138" w:rsidR="00E74509" w:rsidRPr="00072C95" w:rsidRDefault="00E74509" w:rsidP="00E74509">
            <w:pPr>
              <w:jc w:val="lowKashida"/>
              <w:rPr>
                <w:rFonts w:asciiTheme="majorBidi" w:hAnsiTheme="majorBidi" w:cstheme="majorBidi"/>
                <w:color w:val="0070C0"/>
                <w:lang w:bidi="ar-EG"/>
              </w:rPr>
            </w:pPr>
            <w:r w:rsidRPr="004A40AD">
              <w:rPr>
                <w:color w:val="0070C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213719C1" w14:textId="17E7AF55" w:rsidR="00E74509" w:rsidRDefault="00E74509" w:rsidP="00E74509">
            <w:pPr>
              <w:bidi/>
              <w:jc w:val="center"/>
              <w:rPr>
                <w:rFonts w:asciiTheme="majorBidi" w:hAnsiTheme="majorBidi" w:cstheme="majorBidi"/>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59E3BD5B" w14:textId="1FF61EFC" w:rsidR="00E74509" w:rsidRDefault="00E74509" w:rsidP="00E74509">
            <w:pPr>
              <w:bidi/>
              <w:jc w:val="center"/>
              <w:rPr>
                <w:rFonts w:asciiTheme="majorBidi" w:hAnsiTheme="majorBidi" w:cstheme="majorBidi"/>
                <w:color w:val="0070C0"/>
              </w:rPr>
            </w:pPr>
            <w:r>
              <w:rPr>
                <w:rFonts w:asciiTheme="majorBidi" w:hAnsiTheme="majorBidi" w:cstheme="majorBidi"/>
                <w:color w:val="0070C0"/>
              </w:rPr>
              <w:t>4</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CB33BF9" w:rsidR="005922AF" w:rsidRPr="0086698D" w:rsidRDefault="0086698D" w:rsidP="005F6F65">
            <w:r w:rsidRPr="0086698D">
              <w:rPr>
                <w:color w:val="0070C0"/>
              </w:rPr>
              <w:t>Office hours</w:t>
            </w:r>
            <w:r>
              <w:rPr>
                <w:color w:val="0070C0"/>
              </w:rPr>
              <w:t>:</w:t>
            </w:r>
            <w:r w:rsidRPr="0086698D">
              <w:rPr>
                <w:color w:val="0070C0"/>
              </w:rPr>
              <w:t xml:space="preserve">  </w:t>
            </w:r>
            <w:r w:rsidR="005F6F65">
              <w:rPr>
                <w:color w:val="0070C0"/>
              </w:rPr>
              <w:t>3</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2DDE602" w14:textId="63013D38" w:rsidR="00B85E99" w:rsidRPr="005404F4" w:rsidRDefault="00245E1B" w:rsidP="005404F4">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lastRenderedPageBreak/>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3"/>
    </w:p>
    <w:tbl>
      <w:tblPr>
        <w:tblStyle w:val="TableGrid"/>
        <w:tblW w:w="934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415"/>
        <w:gridCol w:w="6930"/>
      </w:tblGrid>
      <w:tr w:rsidR="001B5102" w:rsidRPr="005D2DDD" w14:paraId="55769464" w14:textId="77777777" w:rsidTr="00F74E5C">
        <w:trPr>
          <w:trHeight w:val="1329"/>
        </w:trPr>
        <w:tc>
          <w:tcPr>
            <w:tcW w:w="2415"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30" w:type="dxa"/>
            <w:vAlign w:val="center"/>
          </w:tcPr>
          <w:p w14:paraId="2EEE0193" w14:textId="77777777" w:rsidR="00E74509" w:rsidRPr="00DC0903" w:rsidRDefault="00E74509" w:rsidP="005404F4">
            <w:pPr>
              <w:spacing w:before="120"/>
              <w:jc w:val="both"/>
              <w:rPr>
                <w:color w:val="0070C0"/>
              </w:rPr>
            </w:pPr>
            <w:r w:rsidRPr="00DC0903">
              <w:rPr>
                <w:color w:val="0070C0"/>
              </w:rPr>
              <w:t xml:space="preserve">- A Guide to the celestial sphere: 1996, James, B. </w:t>
            </w:r>
            <w:proofErr w:type="spellStart"/>
            <w:r w:rsidRPr="00DC0903">
              <w:rPr>
                <w:color w:val="0070C0"/>
              </w:rPr>
              <w:t>Kaler</w:t>
            </w:r>
            <w:proofErr w:type="spellEnd"/>
            <w:r w:rsidRPr="00DC0903">
              <w:rPr>
                <w:color w:val="0070C0"/>
              </w:rPr>
              <w:t>. Amazon, USA.</w:t>
            </w:r>
          </w:p>
          <w:p w14:paraId="3F08F39D" w14:textId="7809C8A7" w:rsidR="005404F4" w:rsidRPr="00436015" w:rsidRDefault="001567BE" w:rsidP="00F74E5C">
            <w:pPr>
              <w:jc w:val="both"/>
              <w:rPr>
                <w:color w:val="0070C0"/>
              </w:rPr>
            </w:pPr>
            <w:r>
              <w:rPr>
                <w:color w:val="0070C0"/>
              </w:rPr>
              <w:t xml:space="preserve">- </w:t>
            </w:r>
            <w:r w:rsidR="00E74509" w:rsidRPr="00DC0903">
              <w:rPr>
                <w:color w:val="0070C0"/>
              </w:rPr>
              <w:t xml:space="preserve">Astronomy on the personal computer: 2000. 4th edition. T. </w:t>
            </w:r>
            <w:proofErr w:type="spellStart"/>
            <w:r w:rsidR="00E74509" w:rsidRPr="00DC0903">
              <w:rPr>
                <w:color w:val="0070C0"/>
              </w:rPr>
              <w:t>Pfleger</w:t>
            </w:r>
            <w:proofErr w:type="spellEnd"/>
            <w:r w:rsidR="00E74509" w:rsidRPr="00DC0903">
              <w:rPr>
                <w:color w:val="0070C0"/>
              </w:rPr>
              <w:t>. Springer, Germany.</w:t>
            </w:r>
          </w:p>
        </w:tc>
      </w:tr>
      <w:tr w:rsidR="001B5102" w:rsidRPr="005D2DDD" w14:paraId="38C40E42" w14:textId="77777777" w:rsidTr="00F74E5C">
        <w:trPr>
          <w:trHeight w:val="736"/>
        </w:trPr>
        <w:tc>
          <w:tcPr>
            <w:tcW w:w="2415"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30" w:type="dxa"/>
            <w:shd w:val="clear" w:color="auto" w:fill="EAF1DD" w:themeFill="accent3" w:themeFillTint="33"/>
            <w:vAlign w:val="center"/>
          </w:tcPr>
          <w:p w14:paraId="6668534C" w14:textId="25557478" w:rsidR="00E74509" w:rsidRPr="00DC0903" w:rsidRDefault="00E74509" w:rsidP="005404F4">
            <w:pPr>
              <w:spacing w:before="120"/>
              <w:jc w:val="both"/>
              <w:rPr>
                <w:color w:val="0070C0"/>
              </w:rPr>
            </w:pPr>
            <w:r>
              <w:rPr>
                <w:rFonts w:asciiTheme="majorBidi" w:hAnsiTheme="majorBidi" w:cstheme="majorBidi"/>
                <w:b/>
                <w:bCs/>
                <w:sz w:val="22"/>
                <w:szCs w:val="22"/>
              </w:rPr>
              <w:t xml:space="preserve">- </w:t>
            </w:r>
            <w:r w:rsidR="001567BE" w:rsidRPr="005404F4">
              <w:rPr>
                <w:color w:val="0070C0"/>
              </w:rPr>
              <w:t xml:space="preserve"> </w:t>
            </w:r>
            <w:r w:rsidRPr="00DC0903">
              <w:rPr>
                <w:color w:val="0070C0"/>
              </w:rPr>
              <w:t>Spherical Astronomy: R. Green, Cambridge University Press, 1985.</w:t>
            </w:r>
          </w:p>
          <w:p w14:paraId="2A8B302E" w14:textId="5658BCF2" w:rsidR="00602088" w:rsidRPr="00436015" w:rsidRDefault="001567BE" w:rsidP="005404F4">
            <w:pPr>
              <w:autoSpaceDE w:val="0"/>
              <w:autoSpaceDN w:val="0"/>
              <w:adjustRightInd w:val="0"/>
              <w:jc w:val="both"/>
              <w:rPr>
                <w:color w:val="0070C0"/>
              </w:rPr>
            </w:pPr>
            <w:r>
              <w:rPr>
                <w:color w:val="0070C0"/>
              </w:rPr>
              <w:t xml:space="preserve">- </w:t>
            </w:r>
            <w:r w:rsidR="00E74509" w:rsidRPr="00DC0903">
              <w:rPr>
                <w:color w:val="0070C0"/>
              </w:rPr>
              <w:t xml:space="preserve">Computational Spherical Astronomy: L.G. </w:t>
            </w:r>
            <w:proofErr w:type="spellStart"/>
            <w:r w:rsidR="00E74509" w:rsidRPr="00DC0903">
              <w:rPr>
                <w:color w:val="0070C0"/>
              </w:rPr>
              <w:t>Taff</w:t>
            </w:r>
            <w:proofErr w:type="spellEnd"/>
            <w:r w:rsidR="00E74509" w:rsidRPr="00DC0903">
              <w:rPr>
                <w:color w:val="0070C0"/>
              </w:rPr>
              <w:t>, John Wiley and Sons, 1981.</w:t>
            </w:r>
          </w:p>
        </w:tc>
      </w:tr>
      <w:tr w:rsidR="001B5102" w:rsidRPr="005D2DDD" w14:paraId="231C44F7" w14:textId="77777777" w:rsidTr="00F74E5C">
        <w:trPr>
          <w:trHeight w:val="736"/>
        </w:trPr>
        <w:tc>
          <w:tcPr>
            <w:tcW w:w="2415" w:type="dxa"/>
            <w:vAlign w:val="center"/>
          </w:tcPr>
          <w:p w14:paraId="5463C0A2" w14:textId="123AAA20"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30" w:type="dxa"/>
            <w:vAlign w:val="center"/>
          </w:tcPr>
          <w:p w14:paraId="11E1EBB5" w14:textId="5A61F04A" w:rsidR="00980BBD" w:rsidRPr="00E74509" w:rsidRDefault="00E74509" w:rsidP="001567BE">
            <w:pPr>
              <w:jc w:val="both"/>
              <w:rPr>
                <w:color w:val="0070C0"/>
              </w:rPr>
            </w:pPr>
            <w:r>
              <w:rPr>
                <w:rFonts w:ascii="Courier New" w:eastAsia="SimSun" w:hAnsi="Courier New" w:cs="Courier New"/>
                <w:sz w:val="20"/>
                <w:szCs w:val="20"/>
                <w:lang w:eastAsia="zh-CN"/>
              </w:rPr>
              <w:t>-</w:t>
            </w:r>
            <w:r w:rsidR="001567BE">
              <w:rPr>
                <w:rFonts w:ascii="Courier New" w:eastAsia="SimSun" w:hAnsi="Courier New" w:cs="Courier New"/>
                <w:sz w:val="20"/>
                <w:szCs w:val="20"/>
                <w:lang w:eastAsia="zh-CN"/>
              </w:rPr>
              <w:t xml:space="preserve"> </w:t>
            </w:r>
            <w:r w:rsidRPr="00DC0903">
              <w:rPr>
                <w:color w:val="0070C0"/>
              </w:rPr>
              <w:t>Starry-night software Program.</w:t>
            </w:r>
          </w:p>
        </w:tc>
      </w:tr>
      <w:tr w:rsidR="001B5102" w:rsidRPr="005D2DDD" w14:paraId="701FA171" w14:textId="77777777" w:rsidTr="00F74E5C">
        <w:trPr>
          <w:trHeight w:val="736"/>
        </w:trPr>
        <w:tc>
          <w:tcPr>
            <w:tcW w:w="2415"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30" w:type="dxa"/>
            <w:shd w:val="clear" w:color="auto" w:fill="EAF1DD" w:themeFill="accent3" w:themeFillTint="33"/>
            <w:vAlign w:val="center"/>
          </w:tcPr>
          <w:p w14:paraId="09D5F4DE" w14:textId="54715DE1" w:rsidR="001B5102" w:rsidRPr="00A30B18" w:rsidRDefault="00E74509" w:rsidP="001567BE">
            <w:pPr>
              <w:jc w:val="both"/>
              <w:rPr>
                <w:color w:val="0070C0"/>
              </w:rPr>
            </w:pPr>
            <w:r w:rsidRPr="00F27DC0">
              <w:rPr>
                <w:color w:val="0070C0"/>
              </w:rPr>
              <w:t>Nautical Alm</w:t>
            </w:r>
            <w:r w:rsidR="001567BE">
              <w:rPr>
                <w:color w:val="0070C0"/>
              </w:rPr>
              <w:t>anac and Astronomical Ephemeris.</w:t>
            </w:r>
          </w:p>
        </w:tc>
      </w:tr>
    </w:tbl>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3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505"/>
      </w:tblGrid>
      <w:tr w:rsidR="00C87F43" w:rsidRPr="005D2DDD" w14:paraId="240C2A87" w14:textId="77777777" w:rsidTr="00F74E5C">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505"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74E5C">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505" w:type="dxa"/>
            <w:tcBorders>
              <w:top w:val="single" w:sz="8" w:space="0" w:color="auto"/>
              <w:bottom w:val="dashSmallGap" w:sz="4" w:space="0" w:color="auto"/>
            </w:tcBorders>
            <w:vAlign w:val="center"/>
          </w:tcPr>
          <w:p w14:paraId="129FEFD8" w14:textId="295B4AD9" w:rsidR="00F24884" w:rsidRPr="00A30B18" w:rsidRDefault="00A30B18" w:rsidP="003A0738">
            <w:pPr>
              <w:rPr>
                <w:color w:val="0070C0"/>
              </w:rPr>
            </w:pPr>
            <w:r w:rsidRPr="00A30B18">
              <w:rPr>
                <w:color w:val="0070C0"/>
              </w:rPr>
              <w:t xml:space="preserve">Class room with </w:t>
            </w:r>
            <w:r w:rsidR="00C25A96">
              <w:rPr>
                <w:color w:val="0070C0"/>
              </w:rPr>
              <w:t>15</w:t>
            </w:r>
            <w:r w:rsidRPr="00A30B18">
              <w:rPr>
                <w:color w:val="0070C0"/>
              </w:rPr>
              <w:t xml:space="preserve"> seats</w:t>
            </w:r>
            <w:r w:rsidR="003A0738">
              <w:rPr>
                <w:color w:val="0070C0"/>
              </w:rPr>
              <w:t xml:space="preserve">, </w:t>
            </w:r>
            <w:r w:rsidR="003A0738" w:rsidRPr="00D96BED">
              <w:rPr>
                <w:color w:val="0070C0"/>
              </w:rPr>
              <w:t>Computer Lab</w:t>
            </w:r>
          </w:p>
        </w:tc>
      </w:tr>
      <w:tr w:rsidR="00F24884" w:rsidRPr="005D2DDD" w14:paraId="3D88F124" w14:textId="77777777" w:rsidTr="00F74E5C">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505" w:type="dxa"/>
            <w:tcBorders>
              <w:top w:val="dashSmallGap" w:sz="4" w:space="0" w:color="auto"/>
              <w:bottom w:val="dashSmallGap" w:sz="4" w:space="0" w:color="auto"/>
            </w:tcBorders>
            <w:vAlign w:val="center"/>
          </w:tcPr>
          <w:p w14:paraId="7F06A8DC" w14:textId="10725600" w:rsidR="00F24884" w:rsidRPr="00A30B18" w:rsidRDefault="00A30B18" w:rsidP="00C25A96">
            <w:pPr>
              <w:jc w:val="lowKashida"/>
              <w:rPr>
                <w:color w:val="0070C0"/>
              </w:rPr>
            </w:pPr>
            <w:r w:rsidRPr="00A30B18">
              <w:rPr>
                <w:color w:val="0070C0"/>
              </w:rPr>
              <w:t>Data show</w:t>
            </w:r>
          </w:p>
        </w:tc>
      </w:tr>
      <w:tr w:rsidR="00F24884" w:rsidRPr="005D2DDD" w14:paraId="06FAFD91" w14:textId="77777777" w:rsidTr="00F74E5C">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505" w:type="dxa"/>
            <w:tcBorders>
              <w:top w:val="dashSmallGap" w:sz="4" w:space="0" w:color="auto"/>
              <w:bottom w:val="single" w:sz="12" w:space="0" w:color="auto"/>
            </w:tcBorders>
            <w:vAlign w:val="center"/>
          </w:tcPr>
          <w:p w14:paraId="5C5D6BBC" w14:textId="2E531F7B" w:rsidR="00F24884" w:rsidRPr="00A30B18" w:rsidRDefault="00F24884" w:rsidP="00A30B18">
            <w:pPr>
              <w:jc w:val="lowKashida"/>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6"/>
        <w:gridCol w:w="1890"/>
        <w:gridCol w:w="4209"/>
      </w:tblGrid>
      <w:tr w:rsidR="00F24884" w:rsidRPr="005D2DDD" w14:paraId="543A0E15" w14:textId="77777777" w:rsidTr="00F74E5C">
        <w:trPr>
          <w:trHeight w:val="453"/>
          <w:tblHeader/>
        </w:trPr>
        <w:tc>
          <w:tcPr>
            <w:tcW w:w="172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013"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2257"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74E5C">
        <w:trPr>
          <w:trHeight w:val="283"/>
        </w:trPr>
        <w:tc>
          <w:tcPr>
            <w:tcW w:w="172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013"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2257"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F74E5C">
        <w:trPr>
          <w:trHeight w:val="283"/>
        </w:trPr>
        <w:tc>
          <w:tcPr>
            <w:tcW w:w="172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013"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2257"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F74E5C">
        <w:trPr>
          <w:trHeight w:val="283"/>
        </w:trPr>
        <w:tc>
          <w:tcPr>
            <w:tcW w:w="172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013"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2257"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F74E5C">
        <w:trPr>
          <w:trHeight w:val="283"/>
        </w:trPr>
        <w:tc>
          <w:tcPr>
            <w:tcW w:w="172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013"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2257"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060DCA" w:rsidRPr="005D2DDD" w14:paraId="5DF93F7D" w14:textId="77777777" w:rsidTr="00C87F43">
        <w:trPr>
          <w:trHeight w:val="340"/>
        </w:trPr>
        <w:tc>
          <w:tcPr>
            <w:tcW w:w="1132" w:type="pct"/>
            <w:vAlign w:val="center"/>
          </w:tcPr>
          <w:p w14:paraId="4FDB26D8" w14:textId="040A116F" w:rsidR="00060DCA" w:rsidRPr="005D2DDD" w:rsidRDefault="00060DCA" w:rsidP="00060DCA">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114B8C78" w:rsidR="00060DCA" w:rsidRPr="00E115D6" w:rsidRDefault="00060DCA" w:rsidP="00060DCA">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1A589377" wp14:editId="531DF4BA">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1"/>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4CB1" w14:textId="77777777" w:rsidR="00E70640" w:rsidRDefault="00E70640">
      <w:r>
        <w:separator/>
      </w:r>
    </w:p>
  </w:endnote>
  <w:endnote w:type="continuationSeparator" w:id="0">
    <w:p w14:paraId="0EE3CB08" w14:textId="77777777" w:rsidR="00E70640" w:rsidRDefault="00E7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EB48D0" w:rsidRDefault="00EB4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EB48D0" w:rsidRDefault="00EB4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EB48D0" w:rsidRDefault="00EB48D0">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EB48D0" w:rsidRPr="0078250C" w:rsidRDefault="00EB48D0"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060DCA">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EB48D0" w:rsidRPr="0078250C" w:rsidRDefault="00EB48D0"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060DCA">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4444D" w14:textId="77777777" w:rsidR="00E70640" w:rsidRDefault="00E70640">
      <w:r>
        <w:separator/>
      </w:r>
    </w:p>
  </w:footnote>
  <w:footnote w:type="continuationSeparator" w:id="0">
    <w:p w14:paraId="16839ED1" w14:textId="77777777" w:rsidR="00E70640" w:rsidRDefault="00E7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EB48D0" w:rsidRPr="001F16EB" w:rsidRDefault="00EB48D0"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EB48D0" w:rsidRPr="00A006BB" w:rsidRDefault="00EB48D0"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4F7E"/>
    <w:rsid w:val="0000593E"/>
    <w:rsid w:val="00005CAC"/>
    <w:rsid w:val="00010446"/>
    <w:rsid w:val="000121E0"/>
    <w:rsid w:val="00013CCA"/>
    <w:rsid w:val="00014DE6"/>
    <w:rsid w:val="00015606"/>
    <w:rsid w:val="0001565B"/>
    <w:rsid w:val="00016018"/>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0DCA"/>
    <w:rsid w:val="0006314B"/>
    <w:rsid w:val="00063FFC"/>
    <w:rsid w:val="00064628"/>
    <w:rsid w:val="00064BB4"/>
    <w:rsid w:val="0006606F"/>
    <w:rsid w:val="0007087E"/>
    <w:rsid w:val="00070EF9"/>
    <w:rsid w:val="000715BF"/>
    <w:rsid w:val="000717D7"/>
    <w:rsid w:val="000724DE"/>
    <w:rsid w:val="00072DEA"/>
    <w:rsid w:val="00073B42"/>
    <w:rsid w:val="00076101"/>
    <w:rsid w:val="00076EEC"/>
    <w:rsid w:val="0007708E"/>
    <w:rsid w:val="00077F79"/>
    <w:rsid w:val="000811B3"/>
    <w:rsid w:val="00081809"/>
    <w:rsid w:val="00082582"/>
    <w:rsid w:val="00086238"/>
    <w:rsid w:val="00087228"/>
    <w:rsid w:val="00093444"/>
    <w:rsid w:val="00093C93"/>
    <w:rsid w:val="00094961"/>
    <w:rsid w:val="00097610"/>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02EB"/>
    <w:rsid w:val="00100C6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44C"/>
    <w:rsid w:val="002C03FF"/>
    <w:rsid w:val="002C081C"/>
    <w:rsid w:val="002C1284"/>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5E6"/>
    <w:rsid w:val="00411762"/>
    <w:rsid w:val="0041281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2BA2"/>
    <w:rsid w:val="004E3657"/>
    <w:rsid w:val="004E406B"/>
    <w:rsid w:val="004E5664"/>
    <w:rsid w:val="004E5C1C"/>
    <w:rsid w:val="004E6032"/>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5657"/>
    <w:rsid w:val="0051616D"/>
    <w:rsid w:val="00516298"/>
    <w:rsid w:val="0051775B"/>
    <w:rsid w:val="00517FEB"/>
    <w:rsid w:val="005223D5"/>
    <w:rsid w:val="005241AA"/>
    <w:rsid w:val="005246A5"/>
    <w:rsid w:val="005339AF"/>
    <w:rsid w:val="005364B9"/>
    <w:rsid w:val="005375C9"/>
    <w:rsid w:val="00540380"/>
    <w:rsid w:val="005404F4"/>
    <w:rsid w:val="00541516"/>
    <w:rsid w:val="00542C1F"/>
    <w:rsid w:val="00542CCF"/>
    <w:rsid w:val="005442F2"/>
    <w:rsid w:val="0054609F"/>
    <w:rsid w:val="005526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62DD"/>
    <w:rsid w:val="006203E8"/>
    <w:rsid w:val="006207A9"/>
    <w:rsid w:val="0062127C"/>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4307"/>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40ED"/>
    <w:rsid w:val="00865DB4"/>
    <w:rsid w:val="00866116"/>
    <w:rsid w:val="008667CF"/>
    <w:rsid w:val="0086698D"/>
    <w:rsid w:val="008674B6"/>
    <w:rsid w:val="008676A7"/>
    <w:rsid w:val="008723DA"/>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4A1F"/>
    <w:rsid w:val="008D58AC"/>
    <w:rsid w:val="008E1AB5"/>
    <w:rsid w:val="008E1EEF"/>
    <w:rsid w:val="008E30EF"/>
    <w:rsid w:val="008E3347"/>
    <w:rsid w:val="008E5BD5"/>
    <w:rsid w:val="008F108D"/>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17D06"/>
    <w:rsid w:val="00A20A6A"/>
    <w:rsid w:val="00A21F63"/>
    <w:rsid w:val="00A22F43"/>
    <w:rsid w:val="00A27640"/>
    <w:rsid w:val="00A30B18"/>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788"/>
    <w:rsid w:val="00AF0B04"/>
    <w:rsid w:val="00AF19CB"/>
    <w:rsid w:val="00AF4771"/>
    <w:rsid w:val="00AF5AC0"/>
    <w:rsid w:val="00AF5E33"/>
    <w:rsid w:val="00AF6E70"/>
    <w:rsid w:val="00AF6E71"/>
    <w:rsid w:val="00AF6FD3"/>
    <w:rsid w:val="00AF71B1"/>
    <w:rsid w:val="00B01E4F"/>
    <w:rsid w:val="00B02158"/>
    <w:rsid w:val="00B03AA5"/>
    <w:rsid w:val="00B04966"/>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6D79"/>
    <w:rsid w:val="00C226BC"/>
    <w:rsid w:val="00C23148"/>
    <w:rsid w:val="00C23969"/>
    <w:rsid w:val="00C242EA"/>
    <w:rsid w:val="00C2444A"/>
    <w:rsid w:val="00C25A96"/>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C0E37"/>
    <w:rsid w:val="00DC226B"/>
    <w:rsid w:val="00DC3C26"/>
    <w:rsid w:val="00DC4ACA"/>
    <w:rsid w:val="00DC4EF8"/>
    <w:rsid w:val="00DC5958"/>
    <w:rsid w:val="00DC7528"/>
    <w:rsid w:val="00DD1124"/>
    <w:rsid w:val="00DD2639"/>
    <w:rsid w:val="00DD309D"/>
    <w:rsid w:val="00DD3A5D"/>
    <w:rsid w:val="00DD6E7C"/>
    <w:rsid w:val="00DE1EC3"/>
    <w:rsid w:val="00DE2E25"/>
    <w:rsid w:val="00DE383A"/>
    <w:rsid w:val="00DE3C6D"/>
    <w:rsid w:val="00DE7DD4"/>
    <w:rsid w:val="00DF1BF0"/>
    <w:rsid w:val="00DF1E55"/>
    <w:rsid w:val="00DF2A63"/>
    <w:rsid w:val="00DF321F"/>
    <w:rsid w:val="00DF5FBB"/>
    <w:rsid w:val="00DF6DD0"/>
    <w:rsid w:val="00DF7385"/>
    <w:rsid w:val="00E00C1C"/>
    <w:rsid w:val="00E019FF"/>
    <w:rsid w:val="00E01E27"/>
    <w:rsid w:val="00E02EBF"/>
    <w:rsid w:val="00E03694"/>
    <w:rsid w:val="00E03DB4"/>
    <w:rsid w:val="00E03FA0"/>
    <w:rsid w:val="00E04932"/>
    <w:rsid w:val="00E04C69"/>
    <w:rsid w:val="00E04E5D"/>
    <w:rsid w:val="00E0544B"/>
    <w:rsid w:val="00E05479"/>
    <w:rsid w:val="00E07093"/>
    <w:rsid w:val="00E074E3"/>
    <w:rsid w:val="00E07ADF"/>
    <w:rsid w:val="00E10853"/>
    <w:rsid w:val="00E10EC7"/>
    <w:rsid w:val="00E12B50"/>
    <w:rsid w:val="00E1488B"/>
    <w:rsid w:val="00E213AE"/>
    <w:rsid w:val="00E237A3"/>
    <w:rsid w:val="00E24EC8"/>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CBC"/>
    <w:rsid w:val="00E62D01"/>
    <w:rsid w:val="00E63B5F"/>
    <w:rsid w:val="00E70426"/>
    <w:rsid w:val="00E70640"/>
    <w:rsid w:val="00E70B44"/>
    <w:rsid w:val="00E71631"/>
    <w:rsid w:val="00E72798"/>
    <w:rsid w:val="00E72B5D"/>
    <w:rsid w:val="00E72EAA"/>
    <w:rsid w:val="00E74509"/>
    <w:rsid w:val="00E762B6"/>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B70"/>
    <w:rsid w:val="00EA3C71"/>
    <w:rsid w:val="00EA3E9C"/>
    <w:rsid w:val="00EA4FE5"/>
    <w:rsid w:val="00EA6963"/>
    <w:rsid w:val="00EA761C"/>
    <w:rsid w:val="00EB187C"/>
    <w:rsid w:val="00EB419F"/>
    <w:rsid w:val="00EB48D0"/>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6914"/>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4E5C"/>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FF0"/>
    <w:rsid w:val="00FE5831"/>
    <w:rsid w:val="00FE59B4"/>
    <w:rsid w:val="00FE5F1F"/>
    <w:rsid w:val="00FE6726"/>
    <w:rsid w:val="00FE7124"/>
    <w:rsid w:val="00FF0D97"/>
    <w:rsid w:val="00FF3C78"/>
    <w:rsid w:val="00FF4F0B"/>
    <w:rsid w:val="00FF56A9"/>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CE469159-772D-451A-BFD0-22C45333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1362</Words>
  <Characters>7766</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9110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4</cp:revision>
  <cp:lastPrinted>2019-03-03T10:25:00Z</cp:lastPrinted>
  <dcterms:created xsi:type="dcterms:W3CDTF">2019-10-14T13:48:00Z</dcterms:created>
  <dcterms:modified xsi:type="dcterms:W3CDTF">2019-10-16T11:41:00Z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