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F06914">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0749EB6A" w:rsidR="008B5913" w:rsidRPr="005442F2" w:rsidRDefault="00C76BEA" w:rsidP="00F06914">
            <w:pPr>
              <w:rPr>
                <w:rFonts w:asciiTheme="majorBidi" w:hAnsiTheme="majorBidi" w:cstheme="majorBidi"/>
                <w:b/>
                <w:bCs/>
                <w:color w:val="0070C0"/>
                <w:sz w:val="30"/>
                <w:szCs w:val="30"/>
                <w:rtl/>
              </w:rPr>
            </w:pPr>
            <w:r w:rsidRPr="00C76BEA">
              <w:rPr>
                <w:rFonts w:asciiTheme="majorBidi" w:hAnsiTheme="majorBidi" w:cstheme="majorBidi"/>
                <w:b/>
                <w:bCs/>
                <w:color w:val="0070C0"/>
                <w:sz w:val="30"/>
                <w:szCs w:val="30"/>
              </w:rPr>
              <w:t>Stellar interior</w:t>
            </w:r>
          </w:p>
        </w:tc>
      </w:tr>
      <w:tr w:rsidR="008B5913" w:rsidRPr="005D2DDD" w14:paraId="6FD322C7" w14:textId="77777777" w:rsidTr="00F06914">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7766E546" w:rsidR="008B5913" w:rsidRPr="005442F2" w:rsidRDefault="004115E6" w:rsidP="00C76BEA">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ASTR </w:t>
            </w:r>
            <w:r w:rsidR="00E968DD">
              <w:rPr>
                <w:rFonts w:asciiTheme="majorBidi" w:hAnsiTheme="majorBidi" w:cstheme="majorBidi"/>
                <w:b/>
                <w:bCs/>
                <w:color w:val="0070C0"/>
                <w:sz w:val="30"/>
                <w:szCs w:val="30"/>
              </w:rPr>
              <w:t>4</w:t>
            </w:r>
            <w:r w:rsidR="00C76BEA">
              <w:rPr>
                <w:rFonts w:asciiTheme="majorBidi" w:hAnsiTheme="majorBidi" w:cstheme="majorBidi"/>
                <w:b/>
                <w:bCs/>
                <w:color w:val="0070C0"/>
                <w:sz w:val="30"/>
                <w:szCs w:val="30"/>
              </w:rPr>
              <w:t>53</w:t>
            </w:r>
          </w:p>
        </w:tc>
      </w:tr>
      <w:tr w:rsidR="008B5913" w:rsidRPr="005D2DDD" w14:paraId="2EC01D2C" w14:textId="77777777" w:rsidTr="00F06914">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5F96B6CC"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ASTR-PHYS</w:t>
            </w:r>
          </w:p>
        </w:tc>
      </w:tr>
      <w:tr w:rsidR="008B5913" w:rsidRPr="005D2DDD" w14:paraId="1F10EB1B" w14:textId="77777777" w:rsidTr="00F06914">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3EF91D1" w:rsidR="008B5913" w:rsidRPr="005442F2" w:rsidRDefault="00F06914" w:rsidP="00F06914">
            <w:pPr>
              <w:rPr>
                <w:rFonts w:asciiTheme="majorBidi" w:hAnsiTheme="majorBidi" w:cstheme="majorBidi"/>
                <w:b/>
                <w:bCs/>
                <w:color w:val="0070C0"/>
                <w:sz w:val="30"/>
                <w:szCs w:val="30"/>
                <w:lang w:bidi="ar-EG"/>
              </w:rPr>
            </w:pPr>
            <w:r w:rsidRPr="005442F2">
              <w:rPr>
                <w:rFonts w:asciiTheme="majorBidi" w:hAnsiTheme="majorBidi" w:cstheme="majorBidi"/>
                <w:b/>
                <w:bCs/>
                <w:color w:val="0070C0"/>
                <w:sz w:val="30"/>
                <w:szCs w:val="30"/>
                <w:lang w:bidi="ar-EG"/>
              </w:rPr>
              <w:t>Astronomy</w:t>
            </w:r>
          </w:p>
        </w:tc>
      </w:tr>
      <w:tr w:rsidR="008B5913" w:rsidRPr="005D2DDD" w14:paraId="03026629" w14:textId="77777777" w:rsidTr="00F06914">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8B9D360"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Science</w:t>
            </w:r>
          </w:p>
        </w:tc>
      </w:tr>
      <w:tr w:rsidR="008B5913" w:rsidRPr="005D2DDD" w14:paraId="7D3B848E" w14:textId="77777777" w:rsidTr="00F06914">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1F3D08D5"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King </w:t>
            </w:r>
            <w:proofErr w:type="spellStart"/>
            <w:r w:rsidRPr="005442F2">
              <w:rPr>
                <w:rFonts w:asciiTheme="majorBidi" w:hAnsiTheme="majorBidi" w:cstheme="majorBidi"/>
                <w:b/>
                <w:bCs/>
                <w:color w:val="0070C0"/>
                <w:sz w:val="30"/>
                <w:szCs w:val="30"/>
              </w:rPr>
              <w:t>AbdulAziz</w:t>
            </w:r>
            <w:proofErr w:type="spellEnd"/>
            <w:r w:rsidRPr="005442F2">
              <w:rPr>
                <w:rFonts w:asciiTheme="majorBidi" w:hAnsiTheme="majorBidi" w:cstheme="majorBidi"/>
                <w:b/>
                <w:bCs/>
                <w:color w:val="0070C0"/>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5779547D" w14:textId="72359BE3" w:rsidR="007A428A" w:rsidRDefault="00347A3F">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64AB1C52" w14:textId="580B5374" w:rsidR="007A428A" w:rsidRDefault="00347A3F">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136A589F" w14:textId="5E401027" w:rsidR="007A428A" w:rsidRDefault="00347A3F">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71D695A3" w14:textId="7615193A" w:rsidR="007A428A" w:rsidRDefault="00347A3F">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5037922A" w14:textId="1BD6D6A9" w:rsidR="007A428A" w:rsidRDefault="00347A3F">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7EEF2A26" w14:textId="3DD39917" w:rsidR="007A428A" w:rsidRDefault="00347A3F">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3830EC4A" w14:textId="4534EEC7" w:rsidR="007A428A" w:rsidRDefault="00347A3F">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47E5AFB8" w14:textId="4914DE68" w:rsidR="007A428A" w:rsidRDefault="00347A3F">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519301B5" w14:textId="17AB8CE7" w:rsidR="007A428A" w:rsidRDefault="00347A3F">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0FB54AC2" w14:textId="33703592" w:rsidR="007A428A" w:rsidRDefault="00347A3F">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3901AB53" w14:textId="5F2AABE1" w:rsidR="007A428A" w:rsidRDefault="00347A3F">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1016677F" w14:textId="36973E4B" w:rsidR="007A428A" w:rsidRDefault="00347A3F">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468D2C88" w14:textId="4EB7728B" w:rsidR="007A428A" w:rsidRDefault="00347A3F">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30F23C7E" w14:textId="44506AE7" w:rsidR="007A428A" w:rsidRDefault="00347A3F">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58077481" w14:textId="1CF62A7B" w:rsidR="007A428A" w:rsidRDefault="00347A3F">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36"/>
        <w:gridCol w:w="532"/>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4D361CD1" w:rsidR="00591D51" w:rsidRPr="005D2DDD" w:rsidRDefault="00591D51" w:rsidP="005442F2">
            <w:pPr>
              <w:ind w:left="-75"/>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39DD92C" w:rsidR="00591D51" w:rsidRPr="005D2DDD" w:rsidRDefault="005442F2" w:rsidP="005442F2">
            <w:pPr>
              <w:ind w:left="-93"/>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5442F2">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36" w:type="dxa"/>
            <w:tcBorders>
              <w:top w:val="single" w:sz="4" w:space="0" w:color="auto"/>
              <w:left w:val="single" w:sz="4" w:space="0" w:color="auto"/>
              <w:bottom w:val="single" w:sz="8" w:space="0" w:color="auto"/>
              <w:right w:val="single" w:sz="4" w:space="0" w:color="auto"/>
            </w:tcBorders>
            <w:vAlign w:val="center"/>
          </w:tcPr>
          <w:p w14:paraId="37734DC9" w14:textId="442A7D67" w:rsidR="00591D51" w:rsidRPr="005442F2" w:rsidRDefault="00591D51" w:rsidP="005442F2">
            <w:pPr>
              <w:ind w:left="-82"/>
              <w:rPr>
                <w:rFonts w:asciiTheme="majorBidi" w:hAnsiTheme="majorBidi" w:cstheme="majorBidi"/>
                <w:b/>
                <w:bCs/>
                <w:lang w:bidi="ar-EG"/>
              </w:rPr>
            </w:pPr>
          </w:p>
        </w:tc>
        <w:tc>
          <w:tcPr>
            <w:tcW w:w="1486"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2D19B927" w:rsidR="00591D51" w:rsidRPr="003302F2" w:rsidRDefault="00937ECC" w:rsidP="005442F2">
            <w:pPr>
              <w:ind w:left="-94" w:firstLine="4"/>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2693D985" w:rsidR="00CC4A74" w:rsidRPr="003302F2" w:rsidRDefault="004A08D8" w:rsidP="004A08D8">
            <w:pPr>
              <w:rPr>
                <w:rFonts w:asciiTheme="majorBidi" w:hAnsiTheme="majorBidi" w:cstheme="majorBidi"/>
                <w:b/>
                <w:bCs/>
                <w:rtl/>
                <w:lang w:bidi="ar-EG"/>
              </w:rPr>
            </w:pPr>
            <w:r>
              <w:rPr>
                <w:b/>
                <w:bCs/>
                <w:color w:val="0070C0"/>
                <w:lang w:val="en-AU"/>
              </w:rPr>
              <w:t>8</w:t>
            </w:r>
            <w:r w:rsidR="006E0E02" w:rsidRPr="00EE1912">
              <w:rPr>
                <w:b/>
                <w:bCs/>
                <w:color w:val="0070C0"/>
                <w:lang w:val="en-AU"/>
              </w:rPr>
              <w:t xml:space="preserve">th Level / </w:t>
            </w:r>
            <w:r>
              <w:rPr>
                <w:b/>
                <w:bCs/>
                <w:color w:val="0070C0"/>
                <w:lang w:val="en-AU"/>
              </w:rPr>
              <w:t>4</w:t>
            </w:r>
            <w:r w:rsidR="006E0E02" w:rsidRPr="00EE1912">
              <w:rPr>
                <w:b/>
                <w:bCs/>
                <w:color w:val="0070C0"/>
                <w:lang w:val="en-AU"/>
              </w:rPr>
              <w:t>th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73552E46" w14:textId="31B773F4" w:rsidR="00202B69" w:rsidRPr="00B96EBC" w:rsidRDefault="00E63B5F" w:rsidP="00C76BEA">
            <w:pPr>
              <w:rPr>
                <w:b/>
                <w:bCs/>
                <w:color w:val="0070C0"/>
                <w:lang w:val="en-AU"/>
              </w:rPr>
            </w:pPr>
            <w:r w:rsidRPr="00FD1A64">
              <w:rPr>
                <w:b/>
                <w:bCs/>
              </w:rPr>
              <w:t xml:space="preserve">4.  Pre-requisites for this course </w:t>
            </w:r>
            <w:r w:rsidRPr="00743E1A">
              <w:rPr>
                <w:sz w:val="20"/>
                <w:szCs w:val="20"/>
              </w:rPr>
              <w:t>(if any)</w:t>
            </w:r>
            <w:r w:rsidRPr="00FD1A64">
              <w:rPr>
                <w:b/>
                <w:bCs/>
              </w:rPr>
              <w:t>:</w:t>
            </w:r>
            <w:r w:rsidR="00E968DD">
              <w:rPr>
                <w:b/>
                <w:bCs/>
              </w:rPr>
              <w:t xml:space="preserve"> </w:t>
            </w:r>
            <w:r w:rsidR="004A08D8" w:rsidRPr="00987FB2">
              <w:rPr>
                <w:rFonts w:asciiTheme="majorBidi" w:hAnsiTheme="majorBidi" w:cstheme="majorBidi"/>
                <w:b/>
                <w:bCs/>
                <w:color w:val="0070C0"/>
                <w:lang w:bidi="ar-EG"/>
              </w:rPr>
              <w:t>ASTR35</w:t>
            </w:r>
            <w:r w:rsidR="00C76BEA">
              <w:rPr>
                <w:rFonts w:asciiTheme="majorBidi" w:hAnsiTheme="majorBidi" w:cstheme="majorBidi"/>
                <w:b/>
                <w:bCs/>
                <w:color w:val="0070C0"/>
                <w:lang w:bidi="ar-EG"/>
              </w:rPr>
              <w:t>2</w:t>
            </w:r>
          </w:p>
          <w:p w14:paraId="087B30EB" w14:textId="1A6D6F57" w:rsidR="00E63B5F" w:rsidRPr="00202B69" w:rsidRDefault="00E63B5F" w:rsidP="00AD5C01">
            <w:pPr>
              <w:rPr>
                <w:rFonts w:asciiTheme="majorBidi" w:hAnsiTheme="majorBidi" w:cstheme="majorBidi"/>
                <w:b/>
                <w:bCs/>
                <w:rtl/>
                <w:lang w:val="en-AU"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59B4FABF" w14:textId="77777777" w:rsidR="005442F2" w:rsidRPr="003302F2" w:rsidRDefault="00CC4A74" w:rsidP="005442F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5442F2">
              <w:rPr>
                <w:b/>
                <w:bCs/>
              </w:rPr>
              <w:t xml:space="preserve"> </w:t>
            </w:r>
            <w:r w:rsidR="005442F2" w:rsidRPr="005442F2">
              <w:rPr>
                <w:b/>
                <w:bCs/>
                <w:color w:val="0070C0"/>
              </w:rPr>
              <w:t>None</w:t>
            </w:r>
          </w:p>
          <w:p w14:paraId="39E0A534" w14:textId="3EF1B4E1" w:rsidR="00CC4A74" w:rsidRPr="003302F2" w:rsidRDefault="00CC4A74" w:rsidP="00CC4A74">
            <w:pPr>
              <w:rPr>
                <w:rFonts w:asciiTheme="majorBidi" w:hAnsiTheme="majorBidi" w:cstheme="majorBidi"/>
                <w:b/>
                <w:bCs/>
                <w:rtl/>
                <w:lang w:bidi="ar-EG"/>
              </w:rPr>
            </w:pP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2F186511" w:rsidR="00CC4A74" w:rsidRPr="005442F2" w:rsidRDefault="00E30874" w:rsidP="00CC4A74">
            <w:pPr>
              <w:bidi/>
              <w:jc w:val="center"/>
              <w:rPr>
                <w:rFonts w:asciiTheme="majorBidi" w:hAnsiTheme="majorBidi" w:cstheme="majorBidi"/>
                <w:b/>
                <w:bCs/>
                <w:color w:val="0070C0"/>
                <w:lang w:bidi="ar-EG"/>
              </w:rPr>
            </w:pPr>
            <w:r>
              <w:rPr>
                <w:rFonts w:asciiTheme="majorBidi" w:hAnsiTheme="majorBidi" w:cstheme="majorBidi"/>
                <w:b/>
                <w:bCs/>
                <w:color w:val="0070C0"/>
                <w:lang w:bidi="ar-EG"/>
              </w:rPr>
              <w:t>2</w:t>
            </w:r>
          </w:p>
        </w:tc>
        <w:tc>
          <w:tcPr>
            <w:tcW w:w="2342" w:type="dxa"/>
            <w:tcBorders>
              <w:top w:val="single" w:sz="8" w:space="0" w:color="auto"/>
              <w:left w:val="single" w:sz="8" w:space="0" w:color="auto"/>
              <w:bottom w:val="dashSmallGap" w:sz="4" w:space="0" w:color="auto"/>
            </w:tcBorders>
            <w:vAlign w:val="center"/>
          </w:tcPr>
          <w:p w14:paraId="59A7CE3D" w14:textId="349E2C89" w:rsidR="00CC4A74" w:rsidRPr="005442F2" w:rsidRDefault="005442F2" w:rsidP="00CC4A74">
            <w:pPr>
              <w:bidi/>
              <w:jc w:val="center"/>
              <w:rPr>
                <w:rFonts w:asciiTheme="majorBidi" w:hAnsiTheme="majorBidi" w:cstheme="majorBidi"/>
                <w:b/>
                <w:bCs/>
                <w:color w:val="0070C0"/>
              </w:rPr>
            </w:pPr>
            <w:r w:rsidRPr="005442F2">
              <w:rPr>
                <w:rFonts w:asciiTheme="majorBidi" w:hAnsiTheme="majorBidi" w:cstheme="majorBidi"/>
                <w:b/>
                <w:bCs/>
                <w:color w:val="0070C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4064C24D" w:rsidR="0072359E" w:rsidRPr="005442F2" w:rsidRDefault="00E968DD"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110C84CF" w:rsidR="0072359E" w:rsidRPr="005442F2" w:rsidRDefault="0072359E" w:rsidP="0072359E">
            <w:pPr>
              <w:rPr>
                <w:rFonts w:asciiTheme="majorBidi" w:hAnsiTheme="majorBidi" w:cstheme="majorBidi"/>
                <w:b/>
                <w:bCs/>
                <w:color w:val="0070C0"/>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19CF363C" w:rsidR="0072359E" w:rsidRPr="005442F2" w:rsidRDefault="0072359E" w:rsidP="0072359E">
            <w:pPr>
              <w:rPr>
                <w:rFonts w:asciiTheme="majorBidi" w:hAnsiTheme="majorBidi" w:cstheme="majorBidi"/>
                <w:b/>
                <w:bCs/>
                <w:color w:val="0070C0"/>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5442F2" w:rsidRDefault="0072359E" w:rsidP="0072359E">
            <w:pPr>
              <w:rPr>
                <w:rFonts w:asciiTheme="majorBidi" w:hAnsiTheme="majorBidi" w:cstheme="majorBidi"/>
                <w:b/>
                <w:bCs/>
                <w:color w:val="0070C0"/>
                <w:rtl/>
                <w:lang w:bidi="ar-EG"/>
              </w:rPr>
            </w:pP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3E49BB7C" w:rsidR="0072359E" w:rsidRPr="005442F2" w:rsidRDefault="004A08D8"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65D7822A" w:rsidR="001B2F24" w:rsidRPr="005F42B8" w:rsidRDefault="00CF48D0" w:rsidP="005F42B8">
            <w:pPr>
              <w:rPr>
                <w:rFonts w:asciiTheme="majorBidi" w:hAnsiTheme="majorBidi" w:cstheme="majorBidi"/>
                <w:b/>
                <w:bCs/>
                <w:color w:val="0070C0"/>
                <w:rtl/>
                <w:lang w:bidi="ar-EG"/>
              </w:rPr>
            </w:pPr>
            <w:r>
              <w:rPr>
                <w:rFonts w:asciiTheme="majorBidi" w:hAnsiTheme="majorBidi" w:cstheme="majorBidi"/>
                <w:b/>
                <w:bCs/>
                <w:color w:val="0070C0"/>
                <w:lang w:bidi="ar-EG"/>
              </w:rPr>
              <w:t>3</w:t>
            </w:r>
            <w:r w:rsidR="004533BF">
              <w:rPr>
                <w:rFonts w:asciiTheme="majorBidi" w:hAnsiTheme="majorBidi" w:cstheme="majorBidi"/>
                <w:b/>
                <w:bCs/>
                <w:color w:val="0070C0"/>
                <w:lang w:bidi="ar-EG"/>
              </w:rPr>
              <w:t>0</w:t>
            </w:r>
            <w:r w:rsidR="005F42B8">
              <w:rPr>
                <w:rFonts w:asciiTheme="majorBidi" w:hAnsiTheme="majorBidi" w:cstheme="majorBidi"/>
                <w:b/>
                <w:bCs/>
                <w:color w:val="0070C0"/>
                <w:lang w:bidi="ar-EG"/>
              </w:rPr>
              <w:t xml:space="preserve"> (minimum)</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5AD9633B" w:rsidR="001B2F24" w:rsidRPr="000274EF" w:rsidRDefault="00B8409E" w:rsidP="001B2F24">
            <w:pPr>
              <w:rPr>
                <w:rFonts w:asciiTheme="majorBidi" w:hAnsiTheme="majorBidi" w:cstheme="majorBidi"/>
                <w:rtl/>
                <w:lang w:bidi="ar-EG"/>
              </w:rPr>
            </w:pPr>
            <w:r w:rsidRPr="00B8409E">
              <w:rPr>
                <w:rFonts w:asciiTheme="majorBidi" w:hAnsiTheme="majorBidi" w:cstheme="majorBidi"/>
                <w:b/>
                <w:bCs/>
                <w:color w:val="0070C0"/>
                <w:lang w:bidi="ar-EG"/>
              </w:rPr>
              <w:t>10</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35142BBB"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3FD4E7FD" w:rsidR="001B2F24" w:rsidRPr="000274EF" w:rsidRDefault="004A08D8" w:rsidP="001B2F24">
            <w:pPr>
              <w:rPr>
                <w:rFonts w:asciiTheme="majorBidi" w:hAnsiTheme="majorBidi" w:cstheme="majorBidi"/>
                <w:rtl/>
                <w:lang w:bidi="ar-EG"/>
              </w:rPr>
            </w:pPr>
            <w:r>
              <w:rPr>
                <w:rFonts w:asciiTheme="majorBidi" w:hAnsiTheme="majorBidi" w:cstheme="majorBidi"/>
                <w:b/>
                <w:bCs/>
                <w:color w:val="0070C0"/>
                <w:lang w:bidi="ar-EG"/>
              </w:rPr>
              <w:t>20</w:t>
            </w: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0B414975" w:rsidR="001B2F24" w:rsidRPr="000274EF" w:rsidRDefault="001B2F24" w:rsidP="004A08D8">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00E941B2">
              <w:rPr>
                <w:rFonts w:asciiTheme="majorBidi" w:hAnsiTheme="majorBidi" w:cstheme="majorBidi"/>
                <w:b/>
                <w:bCs/>
                <w:sz w:val="22"/>
                <w:szCs w:val="22"/>
                <w:lang w:bidi="ar-EG"/>
              </w:rPr>
              <w:t xml:space="preserve"> </w:t>
            </w:r>
          </w:p>
        </w:tc>
        <w:tc>
          <w:tcPr>
            <w:tcW w:w="2309" w:type="dxa"/>
            <w:tcBorders>
              <w:top w:val="dashSmallGap" w:sz="4" w:space="0" w:color="auto"/>
              <w:bottom w:val="single" w:sz="8" w:space="0" w:color="auto"/>
              <w:right w:val="single" w:sz="12" w:space="0" w:color="auto"/>
            </w:tcBorders>
          </w:tcPr>
          <w:p w14:paraId="5A0478C6" w14:textId="3B54D0A4" w:rsidR="001B2F24" w:rsidRPr="000274EF" w:rsidRDefault="001B2F24" w:rsidP="001B2F24">
            <w:pPr>
              <w:rPr>
                <w:rFonts w:asciiTheme="majorBidi" w:hAnsiTheme="majorBidi" w:cstheme="majorBidi"/>
                <w:rtl/>
                <w:lang w:bidi="ar-EG"/>
              </w:rPr>
            </w:pP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277A20CA" w:rsidR="00045D82" w:rsidRPr="000274EF" w:rsidRDefault="00CF48D0" w:rsidP="008E5BD5">
            <w:pPr>
              <w:rPr>
                <w:rFonts w:asciiTheme="majorBidi" w:hAnsiTheme="majorBidi" w:cstheme="majorBidi"/>
                <w:rtl/>
                <w:lang w:bidi="ar-EG"/>
              </w:rPr>
            </w:pPr>
            <w:r>
              <w:rPr>
                <w:rFonts w:asciiTheme="majorBidi" w:hAnsiTheme="majorBidi" w:cstheme="majorBidi"/>
                <w:b/>
                <w:bCs/>
                <w:color w:val="0070C0"/>
                <w:lang w:bidi="ar-EG"/>
              </w:rPr>
              <w:t>6</w:t>
            </w:r>
            <w:r w:rsidR="004A08D8">
              <w:rPr>
                <w:rFonts w:asciiTheme="majorBidi" w:hAnsiTheme="majorBidi" w:cstheme="majorBidi"/>
                <w:b/>
                <w:bCs/>
                <w:color w:val="0070C0"/>
                <w:lang w:bidi="ar-EG"/>
              </w:rPr>
              <w:t>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13D862C4" w14:textId="328493BC" w:rsidR="00004C88" w:rsidRDefault="00AA1554" w:rsidP="00780CEC">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232450AA" w14:textId="77777777" w:rsidR="00780CEC" w:rsidRPr="00780CEC" w:rsidRDefault="00780CEC" w:rsidP="00F20C04">
            <w:pPr>
              <w:tabs>
                <w:tab w:val="left" w:pos="6986"/>
              </w:tabs>
            </w:pPr>
          </w:p>
          <w:p w14:paraId="358C0CCC" w14:textId="77777777" w:rsidR="00C76BEA" w:rsidRPr="000861C0" w:rsidRDefault="00C76BEA" w:rsidP="00C76BEA">
            <w:pPr>
              <w:autoSpaceDE w:val="0"/>
              <w:autoSpaceDN w:val="0"/>
              <w:adjustRightInd w:val="0"/>
              <w:jc w:val="both"/>
              <w:rPr>
                <w:rFonts w:asciiTheme="majorBidi" w:hAnsiTheme="majorBidi" w:cstheme="majorBidi"/>
                <w:color w:val="0070C0"/>
              </w:rPr>
            </w:pPr>
            <w:r w:rsidRPr="000861C0">
              <w:rPr>
                <w:rFonts w:asciiTheme="majorBidi" w:hAnsiTheme="majorBidi" w:cstheme="majorBidi"/>
                <w:color w:val="0070C0"/>
              </w:rPr>
              <w:t>This course contains the following subjects: Thermal hydrodynamic equilibrium in stellar interior. Instigated theories for solution of the elementary stellar interior equations. Determination of pressure, temperature, and density. Numerical solution for different stellar interior models. Nuclear reactions and energy generation in stellar interior. Different stages of stellar evolution.</w:t>
            </w:r>
          </w:p>
          <w:p w14:paraId="44D2A302" w14:textId="0B260574" w:rsidR="00780CEC" w:rsidRPr="00E968DD" w:rsidRDefault="009C3932" w:rsidP="00E968DD">
            <w:pPr>
              <w:rPr>
                <w:color w:val="0070C0"/>
              </w:rPr>
            </w:pPr>
            <w:r w:rsidRPr="007050BE">
              <w:rPr>
                <w:color w:val="0070C0"/>
              </w:rPr>
              <w:t xml:space="preserve"> </w:t>
            </w: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46CA9A3E"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0C0DFF1A" w14:textId="77777777" w:rsidR="00C76BEA" w:rsidRPr="00C76BEA" w:rsidRDefault="00C76BEA" w:rsidP="00C76BEA"/>
          <w:p w14:paraId="4B067604" w14:textId="77777777" w:rsidR="00C76BEA" w:rsidRPr="000861C0" w:rsidRDefault="00C76BEA" w:rsidP="00C76BEA">
            <w:pPr>
              <w:ind w:left="57"/>
              <w:rPr>
                <w:rFonts w:asciiTheme="majorBidi" w:hAnsiTheme="majorBidi" w:cstheme="majorBidi"/>
                <w:color w:val="0070C0"/>
              </w:rPr>
            </w:pPr>
            <w:r w:rsidRPr="000861C0">
              <w:rPr>
                <w:rFonts w:asciiTheme="majorBidi" w:hAnsiTheme="majorBidi" w:cstheme="majorBidi"/>
                <w:color w:val="0070C0"/>
              </w:rPr>
              <w:t xml:space="preserve">The students should be understand </w:t>
            </w:r>
          </w:p>
          <w:p w14:paraId="51EA63CC"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What we can learn from observations.</w:t>
            </w:r>
          </w:p>
          <w:p w14:paraId="28037BFA"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The internal structure and physical characteristics of stars.</w:t>
            </w:r>
          </w:p>
          <w:p w14:paraId="28B7EAC2"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Stellar time scales.</w:t>
            </w:r>
          </w:p>
          <w:p w14:paraId="32B5CC26"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The basic assumptions of stellar structure models.</w:t>
            </w:r>
          </w:p>
          <w:p w14:paraId="0365A613"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The four fundamental differential equations of stellar structure.</w:t>
            </w:r>
          </w:p>
          <w:p w14:paraId="6DA0D954"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The important physical processes in the stellar interior such as the equation of state, stellar opacity and the generation of energy by nuclear fusion.</w:t>
            </w:r>
          </w:p>
          <w:p w14:paraId="4EBE4EB8" w14:textId="77777777" w:rsidR="00C76BEA" w:rsidRPr="000861C0" w:rsidRDefault="00C76BEA" w:rsidP="00C76BEA">
            <w:pPr>
              <w:numPr>
                <w:ilvl w:val="0"/>
                <w:numId w:val="6"/>
              </w:numPr>
              <w:tabs>
                <w:tab w:val="clear" w:pos="1080"/>
                <w:tab w:val="num" w:pos="417"/>
              </w:tabs>
              <w:ind w:hanging="933"/>
              <w:rPr>
                <w:rFonts w:asciiTheme="majorBidi" w:hAnsiTheme="majorBidi" w:cstheme="majorBidi"/>
                <w:color w:val="0070C0"/>
              </w:rPr>
            </w:pPr>
            <w:r w:rsidRPr="000861C0">
              <w:rPr>
                <w:rFonts w:asciiTheme="majorBidi" w:hAnsiTheme="majorBidi" w:cstheme="majorBidi"/>
                <w:color w:val="0070C0"/>
              </w:rPr>
              <w:t xml:space="preserve">Stellar model building. </w:t>
            </w:r>
          </w:p>
          <w:p w14:paraId="690FDDE2" w14:textId="382A54DD" w:rsidR="005442F2" w:rsidRPr="00853792" w:rsidRDefault="005442F2" w:rsidP="00853792">
            <w:pPr>
              <w:jc w:val="both"/>
              <w:rPr>
                <w:rFonts w:asciiTheme="majorBidi" w:hAnsiTheme="majorBidi" w:cstheme="majorBidi"/>
                <w:bCs/>
                <w:color w:val="0070C0"/>
              </w:rPr>
            </w:pP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2162209" w14:textId="7CA4C37A" w:rsidR="005922AF" w:rsidRDefault="005922AF" w:rsidP="008B5913"/>
        </w:tc>
      </w:tr>
    </w:tbl>
    <w:p w14:paraId="17A9810B" w14:textId="77777777" w:rsidR="00CF48D0" w:rsidRDefault="00CF48D0" w:rsidP="00465FB7">
      <w:pPr>
        <w:pStyle w:val="Heading2"/>
        <w:jc w:val="left"/>
        <w:rPr>
          <w:rFonts w:asciiTheme="majorBidi" w:hAnsiTheme="majorBidi" w:cstheme="majorBidi"/>
          <w:sz w:val="26"/>
          <w:szCs w:val="26"/>
        </w:rPr>
      </w:pPr>
      <w:bookmarkStart w:id="6" w:name="_Toc951377"/>
    </w:p>
    <w:p w14:paraId="31910F2A" w14:textId="326F90E2"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E13314"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137B6978" w:rsidR="00E13314" w:rsidRPr="00B4292A" w:rsidRDefault="00E13314" w:rsidP="00E13314">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40387749" w:rsidR="00E13314" w:rsidRPr="00E606A1" w:rsidRDefault="00E13314" w:rsidP="00E13314">
            <w:pPr>
              <w:jc w:val="lowKashida"/>
              <w:rPr>
                <w:rFonts w:asciiTheme="majorBidi" w:hAnsiTheme="majorBidi" w:cstheme="majorBidi"/>
                <w:color w:val="0070C0"/>
              </w:rPr>
            </w:pPr>
            <w:r w:rsidRPr="00CF48D0">
              <w:rPr>
                <w:rFonts w:asciiTheme="majorBidi" w:hAnsiTheme="majorBidi" w:cstheme="majorBidi"/>
                <w:color w:val="0070C0"/>
              </w:rPr>
              <w:t>List the various observed properties of stars.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4D39112B" w:rsidR="00E13314" w:rsidRPr="00E606A1" w:rsidRDefault="00E13314" w:rsidP="00E13314">
            <w:pPr>
              <w:rPr>
                <w:rFonts w:asciiTheme="majorBidi" w:hAnsiTheme="majorBidi" w:cstheme="majorBidi"/>
                <w:color w:val="00B050"/>
                <w:sz w:val="22"/>
                <w:szCs w:val="22"/>
              </w:rPr>
            </w:pPr>
            <w:r w:rsidRPr="00E606A1">
              <w:rPr>
                <w:rFonts w:asciiTheme="majorBidi" w:hAnsiTheme="majorBidi" w:cstheme="majorBidi"/>
                <w:color w:val="00B050"/>
              </w:rPr>
              <w:t>K</w:t>
            </w:r>
            <w:r>
              <w:rPr>
                <w:rFonts w:asciiTheme="majorBidi" w:hAnsiTheme="majorBidi" w:cstheme="majorBidi"/>
                <w:color w:val="00B050"/>
              </w:rPr>
              <w:t>3</w:t>
            </w:r>
          </w:p>
        </w:tc>
      </w:tr>
      <w:tr w:rsidR="00E13314" w:rsidRPr="005D2DDD" w14:paraId="62001F87"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230E0F34" w14:textId="1361FED0" w:rsidR="00E13314" w:rsidRPr="00B4292A" w:rsidRDefault="00E13314" w:rsidP="00E13314">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6D69FDCD" w14:textId="0B4D7BE6" w:rsidR="00E13314" w:rsidRPr="00E606A1" w:rsidRDefault="00E13314" w:rsidP="00E13314">
            <w:pPr>
              <w:jc w:val="lowKashida"/>
              <w:rPr>
                <w:rFonts w:asciiTheme="majorBidi" w:hAnsiTheme="majorBidi" w:cstheme="majorBidi"/>
                <w:color w:val="0070C0"/>
              </w:rPr>
            </w:pPr>
            <w:r w:rsidRPr="00CF48D0">
              <w:rPr>
                <w:rFonts w:asciiTheme="majorBidi" w:hAnsiTheme="majorBidi" w:cstheme="majorBidi"/>
                <w:color w:val="0070C0"/>
              </w:rPr>
              <w:t xml:space="preserve">State the </w:t>
            </w:r>
            <w:r>
              <w:rPr>
                <w:rFonts w:asciiTheme="majorBidi" w:hAnsiTheme="majorBidi" w:cstheme="majorBidi"/>
                <w:color w:val="0070C0"/>
              </w:rPr>
              <w:t>stellar interior layers</w:t>
            </w:r>
          </w:p>
        </w:tc>
        <w:tc>
          <w:tcPr>
            <w:tcW w:w="1578" w:type="dxa"/>
            <w:tcBorders>
              <w:top w:val="dashSmallGap" w:sz="4" w:space="0" w:color="auto"/>
              <w:left w:val="single" w:sz="8" w:space="0" w:color="auto"/>
              <w:bottom w:val="dashSmallGap" w:sz="4" w:space="0" w:color="auto"/>
              <w:right w:val="single" w:sz="12" w:space="0" w:color="auto"/>
            </w:tcBorders>
          </w:tcPr>
          <w:p w14:paraId="163A9F5B" w14:textId="0E7C9AAD" w:rsidR="00E13314" w:rsidRPr="00E606A1" w:rsidRDefault="00E13314" w:rsidP="00E13314">
            <w:pPr>
              <w:rPr>
                <w:rFonts w:asciiTheme="majorBidi" w:hAnsiTheme="majorBidi" w:cstheme="majorBidi"/>
                <w:color w:val="00B050"/>
                <w:sz w:val="22"/>
                <w:szCs w:val="22"/>
              </w:rPr>
            </w:pPr>
            <w:r w:rsidRPr="00E606A1">
              <w:rPr>
                <w:rFonts w:asciiTheme="majorBidi" w:hAnsiTheme="majorBidi" w:cstheme="majorBidi"/>
                <w:color w:val="00B050"/>
              </w:rPr>
              <w:t>K</w:t>
            </w:r>
            <w:r>
              <w:rPr>
                <w:rFonts w:asciiTheme="majorBidi" w:hAnsiTheme="majorBidi" w:cstheme="majorBidi"/>
                <w:color w:val="00B050"/>
              </w:rPr>
              <w:t>3, K11</w:t>
            </w:r>
          </w:p>
        </w:tc>
      </w:tr>
      <w:tr w:rsidR="00E13314"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129C9F22" w:rsidR="00E13314" w:rsidRPr="00B4292A" w:rsidRDefault="00E13314" w:rsidP="00E13314">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0BA41CA8" w14:textId="0EFD7662" w:rsidR="00E13314" w:rsidRPr="00E606A1" w:rsidRDefault="00E13314" w:rsidP="00E13314">
            <w:pPr>
              <w:jc w:val="lowKashida"/>
              <w:rPr>
                <w:rFonts w:asciiTheme="majorBidi" w:hAnsiTheme="majorBidi" w:cstheme="majorBidi"/>
                <w:color w:val="0070C0"/>
              </w:rPr>
            </w:pPr>
            <w:r w:rsidRPr="00CF48D0">
              <w:rPr>
                <w:rFonts w:asciiTheme="majorBidi" w:hAnsiTheme="majorBidi" w:cstheme="majorBidi"/>
                <w:color w:val="0070C0"/>
              </w:rPr>
              <w:t>Memorize the four basic assumptions use in building stellar structure model.</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6E2F996F" w:rsidR="00E13314" w:rsidRPr="00E606A1" w:rsidRDefault="00E13314" w:rsidP="00E13314">
            <w:pPr>
              <w:rPr>
                <w:rFonts w:asciiTheme="majorBidi" w:hAnsiTheme="majorBidi" w:cstheme="majorBidi"/>
                <w:color w:val="00B050"/>
                <w:sz w:val="22"/>
                <w:szCs w:val="22"/>
              </w:rPr>
            </w:pPr>
            <w:r w:rsidRPr="00E606A1">
              <w:rPr>
                <w:rFonts w:asciiTheme="majorBidi" w:hAnsiTheme="majorBidi" w:cstheme="majorBidi"/>
                <w:color w:val="00B050"/>
              </w:rPr>
              <w:t>K</w:t>
            </w:r>
            <w:r>
              <w:rPr>
                <w:rFonts w:asciiTheme="majorBidi" w:hAnsiTheme="majorBidi" w:cstheme="majorBidi"/>
                <w:color w:val="00B050"/>
              </w:rPr>
              <w:t>1, K6</w:t>
            </w:r>
          </w:p>
        </w:tc>
      </w:tr>
      <w:tr w:rsidR="00E13314" w:rsidRPr="005D2DDD" w14:paraId="6FFDD90D"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5EC9594" w14:textId="74649BB2" w:rsidR="00E13314" w:rsidRPr="00B4292A" w:rsidRDefault="00E13314" w:rsidP="00E13314">
            <w:pPr>
              <w:rPr>
                <w:rFonts w:asciiTheme="majorBidi" w:hAnsiTheme="majorBidi" w:cstheme="majorBidi"/>
              </w:rPr>
            </w:pPr>
            <w:r w:rsidRPr="009453A6">
              <w:rPr>
                <w:rFonts w:asciiTheme="majorBidi" w:hAnsiTheme="majorBidi" w:cstheme="majorBidi"/>
              </w:rPr>
              <w:t>1.</w:t>
            </w:r>
            <w:r>
              <w:rPr>
                <w:rFonts w:asciiTheme="majorBidi" w:hAnsiTheme="majorBidi" w:cstheme="majorBidi"/>
              </w:rPr>
              <w:t>4</w:t>
            </w:r>
          </w:p>
        </w:tc>
        <w:tc>
          <w:tcPr>
            <w:tcW w:w="7143" w:type="dxa"/>
            <w:tcBorders>
              <w:top w:val="dashSmallGap" w:sz="4" w:space="0" w:color="auto"/>
              <w:left w:val="single" w:sz="8" w:space="0" w:color="auto"/>
              <w:bottom w:val="dashSmallGap" w:sz="4" w:space="0" w:color="auto"/>
            </w:tcBorders>
          </w:tcPr>
          <w:p w14:paraId="3032FFD8" w14:textId="732AD591" w:rsidR="00E13314" w:rsidRDefault="00E13314" w:rsidP="00E13314">
            <w:pPr>
              <w:jc w:val="lowKashida"/>
              <w:rPr>
                <w:rFonts w:asciiTheme="majorBidi" w:hAnsiTheme="majorBidi" w:cstheme="majorBidi"/>
                <w:color w:val="0070C0"/>
              </w:rPr>
            </w:pPr>
            <w:r>
              <w:rPr>
                <w:rFonts w:asciiTheme="majorBidi" w:hAnsiTheme="majorBidi" w:cstheme="majorBidi"/>
                <w:color w:val="0070C0"/>
              </w:rPr>
              <w:t>Define the dynamical, thermal, and nuclear timescales</w:t>
            </w:r>
          </w:p>
        </w:tc>
        <w:tc>
          <w:tcPr>
            <w:tcW w:w="1578" w:type="dxa"/>
            <w:tcBorders>
              <w:top w:val="dashSmallGap" w:sz="4" w:space="0" w:color="auto"/>
              <w:left w:val="single" w:sz="8" w:space="0" w:color="auto"/>
              <w:bottom w:val="dashSmallGap" w:sz="4" w:space="0" w:color="auto"/>
              <w:right w:val="single" w:sz="12" w:space="0" w:color="auto"/>
            </w:tcBorders>
          </w:tcPr>
          <w:p w14:paraId="2F8DDA56" w14:textId="490721BE" w:rsidR="00E13314" w:rsidRPr="00E606A1" w:rsidRDefault="00E13314" w:rsidP="00E13314">
            <w:pPr>
              <w:rPr>
                <w:rFonts w:asciiTheme="majorBidi" w:hAnsiTheme="majorBidi" w:cstheme="majorBidi"/>
                <w:color w:val="00B050"/>
              </w:rPr>
            </w:pPr>
            <w:r>
              <w:rPr>
                <w:rFonts w:asciiTheme="majorBidi" w:hAnsiTheme="majorBidi" w:cstheme="majorBidi"/>
                <w:color w:val="00B050"/>
              </w:rPr>
              <w:t>K9, K11</w:t>
            </w:r>
          </w:p>
        </w:tc>
      </w:tr>
      <w:tr w:rsidR="009C4116"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9C4116" w:rsidRPr="00E02FB7" w:rsidRDefault="009C4116" w:rsidP="009C4116">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9C4116" w:rsidRPr="00E02FB7" w:rsidRDefault="009C4116" w:rsidP="009C4116">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9C4116" w:rsidRPr="00FE483C" w:rsidRDefault="009C4116" w:rsidP="009C4116">
            <w:pPr>
              <w:rPr>
                <w:rFonts w:asciiTheme="majorBidi" w:hAnsiTheme="majorBidi" w:cstheme="majorBidi"/>
                <w:color w:val="00B050"/>
                <w:sz w:val="22"/>
                <w:szCs w:val="22"/>
              </w:rPr>
            </w:pPr>
          </w:p>
        </w:tc>
      </w:tr>
      <w:tr w:rsidR="00E13314" w:rsidRPr="005D2DDD" w14:paraId="18D61DD6" w14:textId="77777777" w:rsidTr="004E1A94">
        <w:tc>
          <w:tcPr>
            <w:tcW w:w="604" w:type="dxa"/>
            <w:tcBorders>
              <w:top w:val="dashSmallGap" w:sz="4" w:space="0" w:color="auto"/>
              <w:left w:val="single" w:sz="12" w:space="0" w:color="auto"/>
              <w:bottom w:val="single" w:sz="12" w:space="0" w:color="auto"/>
              <w:right w:val="single" w:sz="8" w:space="0" w:color="auto"/>
            </w:tcBorders>
          </w:tcPr>
          <w:p w14:paraId="19A12D61" w14:textId="6935B7AF" w:rsidR="00E13314" w:rsidRPr="00B4292A" w:rsidRDefault="00E13314" w:rsidP="00E13314">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0DF94089" w:rsidR="00E13314" w:rsidRPr="00E606A1" w:rsidRDefault="00E13314" w:rsidP="00E13314">
            <w:pPr>
              <w:jc w:val="lowKashida"/>
              <w:rPr>
                <w:rFonts w:asciiTheme="majorBidi" w:hAnsiTheme="majorBidi" w:cstheme="majorBidi"/>
                <w:color w:val="0070C0"/>
              </w:rPr>
            </w:pPr>
            <w:r w:rsidRPr="00CF48D0">
              <w:rPr>
                <w:rFonts w:asciiTheme="majorBidi" w:hAnsiTheme="majorBidi" w:cstheme="majorBidi"/>
                <w:color w:val="0070C0"/>
              </w:rPr>
              <w:t xml:space="preserve">Compare between </w:t>
            </w:r>
            <w:r>
              <w:rPr>
                <w:rFonts w:asciiTheme="majorBidi" w:hAnsiTheme="majorBidi" w:cstheme="majorBidi"/>
                <w:color w:val="0070C0"/>
              </w:rPr>
              <w:t>the dynamical, thermal, and nuclear timescales.</w:t>
            </w:r>
          </w:p>
        </w:tc>
        <w:tc>
          <w:tcPr>
            <w:tcW w:w="1578" w:type="dxa"/>
            <w:tcBorders>
              <w:top w:val="dashSmallGap" w:sz="4" w:space="0" w:color="auto"/>
              <w:left w:val="single" w:sz="8" w:space="0" w:color="auto"/>
              <w:bottom w:val="single" w:sz="12" w:space="0" w:color="auto"/>
              <w:right w:val="single" w:sz="12" w:space="0" w:color="auto"/>
            </w:tcBorders>
          </w:tcPr>
          <w:p w14:paraId="1739A0AF" w14:textId="37A9AFA4" w:rsidR="00E13314" w:rsidRPr="00E606A1" w:rsidRDefault="00E13314" w:rsidP="00E13314">
            <w:pPr>
              <w:rPr>
                <w:rFonts w:asciiTheme="majorBidi" w:hAnsiTheme="majorBidi" w:cstheme="majorBidi"/>
                <w:color w:val="00B050"/>
                <w:sz w:val="22"/>
                <w:szCs w:val="22"/>
              </w:rPr>
            </w:pPr>
            <w:r w:rsidRPr="00E606A1">
              <w:rPr>
                <w:rFonts w:asciiTheme="majorBidi" w:hAnsiTheme="majorBidi" w:cstheme="majorBidi"/>
                <w:color w:val="00B050"/>
              </w:rPr>
              <w:t>S</w:t>
            </w:r>
            <w:r>
              <w:rPr>
                <w:rFonts w:asciiTheme="majorBidi" w:hAnsiTheme="majorBidi" w:cstheme="majorBidi"/>
                <w:color w:val="00B050"/>
              </w:rPr>
              <w:t>5, S11</w:t>
            </w:r>
          </w:p>
        </w:tc>
      </w:tr>
      <w:tr w:rsidR="00E13314"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034AC3C5" w:rsidR="00E13314" w:rsidRPr="00B4292A" w:rsidRDefault="00E13314" w:rsidP="00E13314">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20798199" w:rsidR="00E13314" w:rsidRPr="00E606A1" w:rsidRDefault="00E13314" w:rsidP="00E13314">
            <w:pPr>
              <w:jc w:val="lowKashida"/>
              <w:rPr>
                <w:rFonts w:asciiTheme="majorBidi" w:hAnsiTheme="majorBidi" w:cstheme="majorBidi"/>
                <w:color w:val="0070C0"/>
              </w:rPr>
            </w:pPr>
            <w:r>
              <w:rPr>
                <w:rFonts w:asciiTheme="majorBidi" w:hAnsiTheme="majorBidi" w:cstheme="majorBidi"/>
                <w:color w:val="0070C0"/>
              </w:rPr>
              <w:t>Interpret the spherical symmetry and static assumptions.</w:t>
            </w:r>
          </w:p>
        </w:tc>
        <w:tc>
          <w:tcPr>
            <w:tcW w:w="1578" w:type="dxa"/>
            <w:tcBorders>
              <w:top w:val="dashSmallGap" w:sz="4" w:space="0" w:color="auto"/>
              <w:left w:val="single" w:sz="8" w:space="0" w:color="auto"/>
              <w:bottom w:val="single" w:sz="12" w:space="0" w:color="auto"/>
              <w:right w:val="single" w:sz="12" w:space="0" w:color="auto"/>
            </w:tcBorders>
          </w:tcPr>
          <w:p w14:paraId="3331A3F8" w14:textId="0F4E51B2" w:rsidR="00E13314" w:rsidRPr="00E606A1" w:rsidRDefault="00E13314" w:rsidP="00E13314">
            <w:pPr>
              <w:rPr>
                <w:rFonts w:asciiTheme="majorBidi" w:hAnsiTheme="majorBidi" w:cstheme="majorBidi"/>
                <w:color w:val="00B050"/>
                <w:sz w:val="22"/>
                <w:szCs w:val="22"/>
              </w:rPr>
            </w:pPr>
            <w:r w:rsidRPr="00E606A1">
              <w:rPr>
                <w:rFonts w:asciiTheme="majorBidi" w:hAnsiTheme="majorBidi" w:cstheme="majorBidi"/>
                <w:color w:val="00B050"/>
              </w:rPr>
              <w:t>S</w:t>
            </w:r>
            <w:r>
              <w:rPr>
                <w:rFonts w:asciiTheme="majorBidi" w:hAnsiTheme="majorBidi" w:cstheme="majorBidi"/>
                <w:color w:val="00B050"/>
              </w:rPr>
              <w:t>5</w:t>
            </w:r>
          </w:p>
        </w:tc>
      </w:tr>
      <w:tr w:rsidR="00E13314" w:rsidRPr="005D2DDD" w14:paraId="59C762DA"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4F7F017" w14:textId="6E65D6BE" w:rsidR="00E13314" w:rsidRPr="00B4292A" w:rsidRDefault="00E13314" w:rsidP="00E13314">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16C27E72" w14:textId="355002B0" w:rsidR="00E13314" w:rsidRPr="00E606A1" w:rsidRDefault="00E13314" w:rsidP="00E13314">
            <w:pPr>
              <w:jc w:val="lowKashida"/>
              <w:rPr>
                <w:rFonts w:asciiTheme="majorBidi" w:hAnsiTheme="majorBidi" w:cstheme="majorBidi"/>
                <w:color w:val="0070C0"/>
              </w:rPr>
            </w:pPr>
            <w:r w:rsidRPr="00CF48D0">
              <w:rPr>
                <w:rFonts w:asciiTheme="majorBidi" w:hAnsiTheme="majorBidi" w:cstheme="majorBidi"/>
                <w:color w:val="0070C0"/>
              </w:rPr>
              <w:t xml:space="preserve">Explain </w:t>
            </w:r>
            <w:r>
              <w:rPr>
                <w:rFonts w:asciiTheme="majorBidi" w:hAnsiTheme="majorBidi" w:cstheme="majorBidi"/>
                <w:color w:val="0070C0"/>
              </w:rPr>
              <w:t>the isolation and uniform initial composition assumptions.</w:t>
            </w:r>
          </w:p>
        </w:tc>
        <w:tc>
          <w:tcPr>
            <w:tcW w:w="1578" w:type="dxa"/>
            <w:tcBorders>
              <w:top w:val="dashSmallGap" w:sz="4" w:space="0" w:color="auto"/>
              <w:left w:val="single" w:sz="8" w:space="0" w:color="auto"/>
              <w:bottom w:val="single" w:sz="12" w:space="0" w:color="auto"/>
              <w:right w:val="single" w:sz="12" w:space="0" w:color="auto"/>
            </w:tcBorders>
          </w:tcPr>
          <w:p w14:paraId="3E7997F5" w14:textId="1729C166" w:rsidR="00E13314" w:rsidRPr="00E606A1" w:rsidRDefault="00E13314" w:rsidP="00E13314">
            <w:pPr>
              <w:rPr>
                <w:rFonts w:asciiTheme="majorBidi" w:hAnsiTheme="majorBidi" w:cstheme="majorBidi"/>
                <w:color w:val="00B050"/>
                <w:sz w:val="22"/>
                <w:szCs w:val="22"/>
              </w:rPr>
            </w:pPr>
            <w:r w:rsidRPr="00E606A1">
              <w:rPr>
                <w:rFonts w:asciiTheme="majorBidi" w:hAnsiTheme="majorBidi" w:cstheme="majorBidi"/>
                <w:color w:val="00B050"/>
              </w:rPr>
              <w:t>S</w:t>
            </w:r>
            <w:r>
              <w:rPr>
                <w:rFonts w:asciiTheme="majorBidi" w:hAnsiTheme="majorBidi" w:cstheme="majorBidi"/>
                <w:color w:val="00B050"/>
              </w:rPr>
              <w:t>7, S11</w:t>
            </w:r>
          </w:p>
        </w:tc>
      </w:tr>
      <w:tr w:rsidR="00E13314" w:rsidRPr="005D2DDD" w14:paraId="76325353" w14:textId="77777777" w:rsidTr="006A74AB">
        <w:tc>
          <w:tcPr>
            <w:tcW w:w="604" w:type="dxa"/>
            <w:tcBorders>
              <w:top w:val="dashSmallGap" w:sz="4" w:space="0" w:color="auto"/>
              <w:left w:val="single" w:sz="12" w:space="0" w:color="auto"/>
              <w:bottom w:val="single" w:sz="12" w:space="0" w:color="auto"/>
              <w:right w:val="single" w:sz="8" w:space="0" w:color="auto"/>
            </w:tcBorders>
          </w:tcPr>
          <w:p w14:paraId="37E140C8" w14:textId="19E0343F" w:rsidR="00E13314" w:rsidRPr="00B4292A" w:rsidRDefault="00E13314" w:rsidP="00E13314">
            <w:pP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7143" w:type="dxa"/>
            <w:tcBorders>
              <w:top w:val="dashSmallGap" w:sz="4" w:space="0" w:color="auto"/>
              <w:left w:val="single" w:sz="8" w:space="0" w:color="auto"/>
              <w:bottom w:val="single" w:sz="12" w:space="0" w:color="auto"/>
            </w:tcBorders>
          </w:tcPr>
          <w:p w14:paraId="577EFE1D" w14:textId="3642E9EE" w:rsidR="00E13314" w:rsidRDefault="00E13314" w:rsidP="00E13314">
            <w:pPr>
              <w:jc w:val="lowKashida"/>
              <w:rPr>
                <w:rFonts w:asciiTheme="majorBidi" w:hAnsiTheme="majorBidi" w:cstheme="majorBidi"/>
                <w:color w:val="0070C0"/>
              </w:rPr>
            </w:pPr>
            <w:r>
              <w:rPr>
                <w:rFonts w:asciiTheme="majorBidi" w:hAnsiTheme="majorBidi" w:cstheme="majorBidi"/>
                <w:color w:val="0070C0"/>
              </w:rPr>
              <w:t xml:space="preserve">Derive mass conservation and hydrostatic equations. </w:t>
            </w:r>
          </w:p>
        </w:tc>
        <w:tc>
          <w:tcPr>
            <w:tcW w:w="1578" w:type="dxa"/>
            <w:tcBorders>
              <w:top w:val="dashSmallGap" w:sz="4" w:space="0" w:color="auto"/>
              <w:left w:val="single" w:sz="8" w:space="0" w:color="auto"/>
              <w:bottom w:val="single" w:sz="12" w:space="0" w:color="auto"/>
              <w:right w:val="single" w:sz="12" w:space="0" w:color="auto"/>
            </w:tcBorders>
          </w:tcPr>
          <w:p w14:paraId="3DE786FC" w14:textId="1E5823D0" w:rsidR="00E13314" w:rsidRPr="00E606A1" w:rsidRDefault="00E13314" w:rsidP="00E13314">
            <w:pPr>
              <w:rPr>
                <w:rFonts w:asciiTheme="majorBidi" w:hAnsiTheme="majorBidi" w:cstheme="majorBidi"/>
                <w:color w:val="00B050"/>
              </w:rPr>
            </w:pPr>
            <w:r w:rsidRPr="00E606A1">
              <w:rPr>
                <w:rFonts w:asciiTheme="majorBidi" w:hAnsiTheme="majorBidi" w:cstheme="majorBidi"/>
                <w:color w:val="00B050"/>
              </w:rPr>
              <w:t>S</w:t>
            </w:r>
            <w:r>
              <w:rPr>
                <w:rFonts w:asciiTheme="majorBidi" w:hAnsiTheme="majorBidi" w:cstheme="majorBidi"/>
                <w:color w:val="00B050"/>
              </w:rPr>
              <w:t>7, S11</w:t>
            </w:r>
          </w:p>
        </w:tc>
      </w:tr>
      <w:tr w:rsidR="00E13314"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61D04817" w:rsidR="00E13314" w:rsidRPr="00B4292A" w:rsidRDefault="00E13314" w:rsidP="00E13314">
            <w:pPr>
              <w:rPr>
                <w:rFonts w:asciiTheme="majorBidi" w:hAnsiTheme="majorBidi" w:cstheme="majorBidi"/>
              </w:rPr>
            </w:pPr>
            <w:r>
              <w:rPr>
                <w:rFonts w:asciiTheme="majorBidi" w:hAnsiTheme="majorBidi" w:cstheme="majorBidi"/>
              </w:rPr>
              <w:t>2.5</w:t>
            </w:r>
          </w:p>
        </w:tc>
        <w:tc>
          <w:tcPr>
            <w:tcW w:w="7143" w:type="dxa"/>
            <w:tcBorders>
              <w:top w:val="dashSmallGap" w:sz="4" w:space="0" w:color="auto"/>
              <w:left w:val="single" w:sz="8" w:space="0" w:color="auto"/>
              <w:bottom w:val="single" w:sz="12" w:space="0" w:color="auto"/>
            </w:tcBorders>
          </w:tcPr>
          <w:p w14:paraId="3ABD913F" w14:textId="079BF81D" w:rsidR="00E13314" w:rsidRPr="00E606A1" w:rsidRDefault="00E13314" w:rsidP="00E13314">
            <w:pPr>
              <w:jc w:val="lowKashida"/>
              <w:rPr>
                <w:rFonts w:asciiTheme="majorBidi" w:hAnsiTheme="majorBidi" w:cstheme="majorBidi"/>
                <w:color w:val="0070C0"/>
              </w:rPr>
            </w:pPr>
            <w:r>
              <w:rPr>
                <w:rFonts w:asciiTheme="majorBidi" w:hAnsiTheme="majorBidi" w:cstheme="majorBidi"/>
                <w:color w:val="0070C0"/>
              </w:rPr>
              <w:t>Explain the energy transport equation.</w:t>
            </w:r>
          </w:p>
        </w:tc>
        <w:tc>
          <w:tcPr>
            <w:tcW w:w="1578" w:type="dxa"/>
            <w:tcBorders>
              <w:top w:val="dashSmallGap" w:sz="4" w:space="0" w:color="auto"/>
              <w:left w:val="single" w:sz="8" w:space="0" w:color="auto"/>
              <w:bottom w:val="single" w:sz="12" w:space="0" w:color="auto"/>
              <w:right w:val="single" w:sz="12" w:space="0" w:color="auto"/>
            </w:tcBorders>
          </w:tcPr>
          <w:p w14:paraId="05045685" w14:textId="01AF51F4" w:rsidR="00E13314" w:rsidRPr="00E606A1" w:rsidRDefault="00E13314" w:rsidP="00E13314">
            <w:pPr>
              <w:rPr>
                <w:rFonts w:asciiTheme="majorBidi" w:hAnsiTheme="majorBidi" w:cstheme="majorBidi"/>
                <w:color w:val="00B050"/>
                <w:sz w:val="22"/>
                <w:szCs w:val="22"/>
              </w:rPr>
            </w:pPr>
            <w:r w:rsidRPr="00E606A1">
              <w:rPr>
                <w:rFonts w:asciiTheme="majorBidi" w:hAnsiTheme="majorBidi" w:cstheme="majorBidi"/>
                <w:color w:val="00B050"/>
              </w:rPr>
              <w:t>S11</w:t>
            </w:r>
          </w:p>
        </w:tc>
      </w:tr>
      <w:tr w:rsidR="00D80DC2"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D80DC2" w:rsidRPr="00E02FB7" w:rsidRDefault="00D80DC2" w:rsidP="00D80DC2">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D80DC2" w:rsidRPr="00E02FB7" w:rsidRDefault="00D80DC2" w:rsidP="00D80DC2">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D80DC2" w:rsidRPr="00493263" w:rsidRDefault="00D80DC2" w:rsidP="00D80DC2">
            <w:pPr>
              <w:rPr>
                <w:rFonts w:asciiTheme="majorBidi" w:hAnsiTheme="majorBidi" w:cstheme="majorBidi"/>
                <w:color w:val="00B050"/>
                <w:sz w:val="22"/>
                <w:szCs w:val="22"/>
              </w:rPr>
            </w:pPr>
          </w:p>
        </w:tc>
      </w:tr>
      <w:tr w:rsidR="00D80DC2" w:rsidRPr="00B4292A" w14:paraId="5F7FA9CE" w14:textId="77777777" w:rsidTr="00DC7213">
        <w:tblPrEx>
          <w:tblBorders>
            <w:top w:val="single" w:sz="4" w:space="0" w:color="auto"/>
            <w:left w:val="single" w:sz="4" w:space="0" w:color="auto"/>
            <w:bottom w:val="single" w:sz="4" w:space="0" w:color="auto"/>
            <w:right w:val="single" w:sz="4" w:space="0" w:color="auto"/>
            <w:insideH w:val="single" w:sz="4" w:space="0" w:color="auto"/>
          </w:tblBorders>
        </w:tblPrEx>
        <w:tc>
          <w:tcPr>
            <w:tcW w:w="604" w:type="dxa"/>
          </w:tcPr>
          <w:p w14:paraId="3A37F058" w14:textId="2B02E63B" w:rsidR="00D80DC2" w:rsidRPr="00B4292A" w:rsidRDefault="00D80DC2" w:rsidP="00D80DC2">
            <w:pPr>
              <w:rPr>
                <w:rFonts w:asciiTheme="majorBidi" w:hAnsiTheme="majorBidi" w:cstheme="majorBidi"/>
              </w:rPr>
            </w:pPr>
            <w:r w:rsidRPr="00B4292A">
              <w:rPr>
                <w:rFonts w:asciiTheme="majorBidi" w:hAnsiTheme="majorBidi" w:cstheme="majorBidi"/>
              </w:rPr>
              <w:t>3.</w:t>
            </w:r>
            <w:r>
              <w:rPr>
                <w:rFonts w:asciiTheme="majorBidi" w:hAnsiTheme="majorBidi" w:cstheme="majorBidi"/>
              </w:rPr>
              <w:t>1</w:t>
            </w:r>
          </w:p>
        </w:tc>
        <w:tc>
          <w:tcPr>
            <w:tcW w:w="7143" w:type="dxa"/>
          </w:tcPr>
          <w:p w14:paraId="0F0C382A" w14:textId="32D087EA" w:rsidR="00D80DC2" w:rsidRPr="00E606A1" w:rsidRDefault="00552649" w:rsidP="00D80DC2">
            <w:pPr>
              <w:jc w:val="lowKashida"/>
              <w:rPr>
                <w:rFonts w:asciiTheme="majorBidi" w:hAnsiTheme="majorBidi" w:cstheme="majorBidi"/>
                <w:color w:val="0070C0"/>
              </w:rPr>
            </w:pPr>
            <w:r>
              <w:rPr>
                <w:rFonts w:asciiTheme="majorBidi" w:hAnsiTheme="majorBidi" w:cstheme="majorBidi"/>
                <w:color w:val="0070C0"/>
              </w:rPr>
              <w:t>Establish</w:t>
            </w:r>
            <w:r w:rsidRPr="00D80DC2">
              <w:rPr>
                <w:rFonts w:asciiTheme="majorBidi" w:hAnsiTheme="majorBidi" w:cstheme="majorBidi"/>
                <w:color w:val="0070C0"/>
              </w:rPr>
              <w:t xml:space="preserve"> and manage a research project on the recent observations of active galaxies.</w:t>
            </w:r>
          </w:p>
        </w:tc>
        <w:tc>
          <w:tcPr>
            <w:tcW w:w="1578" w:type="dxa"/>
          </w:tcPr>
          <w:p w14:paraId="62D34EB7" w14:textId="4D047FE9" w:rsidR="00D80DC2" w:rsidRPr="00E606A1" w:rsidRDefault="00E13314" w:rsidP="00D80DC2">
            <w:pPr>
              <w:rPr>
                <w:rFonts w:asciiTheme="majorBidi" w:hAnsiTheme="majorBidi" w:cstheme="majorBidi"/>
                <w:color w:val="00B050"/>
              </w:rPr>
            </w:pPr>
            <w:r w:rsidRPr="00E606A1">
              <w:rPr>
                <w:rFonts w:asciiTheme="majorBidi" w:hAnsiTheme="majorBidi" w:cstheme="majorBidi"/>
                <w:color w:val="00B050"/>
              </w:rPr>
              <w:t>C</w:t>
            </w:r>
            <w:r>
              <w:rPr>
                <w:rFonts w:asciiTheme="majorBidi" w:hAnsiTheme="majorBidi" w:cstheme="majorBidi"/>
                <w:color w:val="00B050"/>
              </w:rPr>
              <w:t>2, C3, C4</w:t>
            </w:r>
          </w:p>
        </w:tc>
      </w:tr>
    </w:tbl>
    <w:p w14:paraId="3FA2302F" w14:textId="77777777" w:rsidR="00DC7213" w:rsidRPr="00CF48D0" w:rsidRDefault="00DC7213" w:rsidP="00CF48D0">
      <w:bookmarkStart w:id="7" w:name="_Toc951378"/>
    </w:p>
    <w:p w14:paraId="5CC8392B" w14:textId="77777777" w:rsidR="00CF48D0" w:rsidRPr="00CF48D0" w:rsidRDefault="00CF48D0" w:rsidP="00CF48D0"/>
    <w:p w14:paraId="08460CFA" w14:textId="77777777" w:rsidR="00CF48D0" w:rsidRPr="00CF48D0" w:rsidRDefault="00CF48D0" w:rsidP="00CF48D0"/>
    <w:p w14:paraId="3F0E7F34" w14:textId="61DAEA59" w:rsidR="0062544C"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8F761C" w:rsidRPr="005D2DDD" w14:paraId="0903F422" w14:textId="77777777" w:rsidTr="009A6928">
        <w:trPr>
          <w:jc w:val="center"/>
        </w:trPr>
        <w:tc>
          <w:tcPr>
            <w:tcW w:w="524" w:type="dxa"/>
            <w:tcBorders>
              <w:top w:val="single" w:sz="8" w:space="0" w:color="auto"/>
              <w:left w:val="single" w:sz="12" w:space="0" w:color="auto"/>
              <w:right w:val="single" w:sz="8" w:space="0" w:color="auto"/>
            </w:tcBorders>
            <w:vAlign w:val="center"/>
          </w:tcPr>
          <w:p w14:paraId="72544748" w14:textId="19FCBBC6" w:rsidR="008F761C" w:rsidRPr="00DE07AD" w:rsidRDefault="008F761C" w:rsidP="008F761C">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263F88EC" w14:textId="036CF239" w:rsidR="008F761C" w:rsidRPr="00CF48D0" w:rsidRDefault="008F761C" w:rsidP="008F761C">
            <w:pPr>
              <w:spacing w:line="216" w:lineRule="auto"/>
              <w:rPr>
                <w:rFonts w:asciiTheme="majorBidi" w:hAnsiTheme="majorBidi" w:cstheme="majorBidi"/>
                <w:bCs/>
                <w:color w:val="0070C0"/>
              </w:rPr>
            </w:pPr>
            <w:r w:rsidRPr="00CF48D0">
              <w:rPr>
                <w:rFonts w:asciiTheme="majorBidi" w:hAnsiTheme="majorBidi" w:cstheme="majorBidi"/>
                <w:bCs/>
                <w:color w:val="0070C0"/>
              </w:rPr>
              <w:t>Chapter 1: The observed properties of stars.</w:t>
            </w:r>
          </w:p>
        </w:tc>
        <w:tc>
          <w:tcPr>
            <w:tcW w:w="1343" w:type="dxa"/>
            <w:tcBorders>
              <w:top w:val="single" w:sz="8" w:space="0" w:color="auto"/>
              <w:left w:val="single" w:sz="8" w:space="0" w:color="auto"/>
              <w:right w:val="single" w:sz="12" w:space="0" w:color="auto"/>
            </w:tcBorders>
            <w:vAlign w:val="center"/>
          </w:tcPr>
          <w:p w14:paraId="6E7491A2" w14:textId="460E117B" w:rsidR="008F761C" w:rsidRPr="00CF48D0" w:rsidRDefault="008F761C" w:rsidP="008F761C">
            <w:pPr>
              <w:bidi/>
              <w:jc w:val="center"/>
              <w:rPr>
                <w:rFonts w:asciiTheme="majorBidi" w:hAnsiTheme="majorBidi" w:cstheme="majorBidi"/>
                <w:color w:val="0070C0"/>
              </w:rPr>
            </w:pPr>
            <w:r w:rsidRPr="00CF48D0">
              <w:rPr>
                <w:rFonts w:asciiTheme="majorBidi" w:hAnsiTheme="majorBidi" w:cstheme="majorBidi"/>
                <w:color w:val="0070C0"/>
              </w:rPr>
              <w:t>6</w:t>
            </w:r>
          </w:p>
        </w:tc>
      </w:tr>
      <w:tr w:rsidR="008F761C" w:rsidRPr="005D2DDD" w14:paraId="7326C73C" w14:textId="77777777" w:rsidTr="009A6928">
        <w:trPr>
          <w:jc w:val="center"/>
        </w:trPr>
        <w:tc>
          <w:tcPr>
            <w:tcW w:w="524" w:type="dxa"/>
            <w:tcBorders>
              <w:left w:val="single" w:sz="12" w:space="0" w:color="auto"/>
              <w:right w:val="single" w:sz="8" w:space="0" w:color="auto"/>
            </w:tcBorders>
            <w:vAlign w:val="center"/>
          </w:tcPr>
          <w:p w14:paraId="77B96EA0" w14:textId="45D3C08F" w:rsidR="008F761C" w:rsidRPr="00DE07AD" w:rsidRDefault="008F761C" w:rsidP="008F761C">
            <w:pPr>
              <w:bidi/>
              <w:jc w:val="center"/>
              <w:rPr>
                <w:rFonts w:asciiTheme="majorBidi" w:hAnsiTheme="majorBidi" w:cstheme="majorBidi"/>
              </w:rPr>
            </w:pPr>
            <w:r>
              <w:lastRenderedPageBreak/>
              <w:t>2</w:t>
            </w:r>
          </w:p>
        </w:tc>
        <w:tc>
          <w:tcPr>
            <w:tcW w:w="7458" w:type="dxa"/>
            <w:tcBorders>
              <w:left w:val="single" w:sz="8" w:space="0" w:color="auto"/>
              <w:right w:val="single" w:sz="8" w:space="0" w:color="auto"/>
            </w:tcBorders>
          </w:tcPr>
          <w:p w14:paraId="1FD5EBC2" w14:textId="473BD8D9" w:rsidR="008F761C" w:rsidRPr="00CF48D0" w:rsidRDefault="008F761C" w:rsidP="008F761C">
            <w:pPr>
              <w:spacing w:line="216" w:lineRule="auto"/>
              <w:rPr>
                <w:rFonts w:asciiTheme="majorBidi" w:hAnsiTheme="majorBidi" w:cstheme="majorBidi"/>
                <w:bCs/>
                <w:color w:val="0070C0"/>
              </w:rPr>
            </w:pPr>
            <w:r w:rsidRPr="00CF48D0">
              <w:rPr>
                <w:rFonts w:asciiTheme="majorBidi" w:hAnsiTheme="majorBidi" w:cstheme="majorBidi"/>
                <w:bCs/>
                <w:color w:val="0070C0"/>
              </w:rPr>
              <w:t>Chapter 2: Basic assumptions and stellar timescales</w:t>
            </w:r>
          </w:p>
        </w:tc>
        <w:tc>
          <w:tcPr>
            <w:tcW w:w="1343" w:type="dxa"/>
            <w:tcBorders>
              <w:left w:val="single" w:sz="8" w:space="0" w:color="auto"/>
              <w:right w:val="single" w:sz="12" w:space="0" w:color="auto"/>
            </w:tcBorders>
          </w:tcPr>
          <w:p w14:paraId="6CC24039" w14:textId="63016002" w:rsidR="008F761C" w:rsidRPr="00CF48D0" w:rsidRDefault="008F761C" w:rsidP="008F761C">
            <w:pPr>
              <w:bidi/>
              <w:jc w:val="center"/>
              <w:rPr>
                <w:rFonts w:asciiTheme="majorBidi" w:hAnsiTheme="majorBidi" w:cstheme="majorBidi"/>
                <w:color w:val="0070C0"/>
              </w:rPr>
            </w:pPr>
            <w:r w:rsidRPr="00CF48D0">
              <w:rPr>
                <w:rFonts w:asciiTheme="majorBidi" w:hAnsiTheme="majorBidi" w:cstheme="majorBidi"/>
                <w:color w:val="0070C0"/>
              </w:rPr>
              <w:t>6</w:t>
            </w:r>
          </w:p>
        </w:tc>
      </w:tr>
      <w:tr w:rsidR="008F761C" w:rsidRPr="005D2DDD" w14:paraId="18598723" w14:textId="77777777" w:rsidTr="00674571">
        <w:trPr>
          <w:jc w:val="center"/>
        </w:trPr>
        <w:tc>
          <w:tcPr>
            <w:tcW w:w="524" w:type="dxa"/>
            <w:tcBorders>
              <w:left w:val="single" w:sz="12" w:space="0" w:color="auto"/>
              <w:right w:val="single" w:sz="8" w:space="0" w:color="auto"/>
            </w:tcBorders>
            <w:vAlign w:val="center"/>
          </w:tcPr>
          <w:p w14:paraId="31B644CE" w14:textId="72AC7EC3" w:rsidR="008F761C" w:rsidRPr="00DE07AD" w:rsidRDefault="008F761C" w:rsidP="008F761C">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87A5DFD" w14:textId="7BA58F2B" w:rsidR="008F761C" w:rsidRPr="00CF48D0" w:rsidRDefault="008F761C" w:rsidP="008F761C">
            <w:pPr>
              <w:spacing w:line="216" w:lineRule="auto"/>
              <w:rPr>
                <w:rFonts w:asciiTheme="majorBidi" w:hAnsiTheme="majorBidi" w:cstheme="majorBidi"/>
                <w:bCs/>
                <w:color w:val="0070C0"/>
              </w:rPr>
            </w:pPr>
            <w:r w:rsidRPr="00CF48D0">
              <w:rPr>
                <w:rFonts w:asciiTheme="majorBidi" w:hAnsiTheme="majorBidi" w:cstheme="majorBidi"/>
                <w:bCs/>
                <w:color w:val="0070C0"/>
              </w:rPr>
              <w:t>Chapter 3: Equations of Stellar Structure</w:t>
            </w:r>
          </w:p>
        </w:tc>
        <w:tc>
          <w:tcPr>
            <w:tcW w:w="1343" w:type="dxa"/>
            <w:tcBorders>
              <w:left w:val="single" w:sz="8" w:space="0" w:color="auto"/>
              <w:right w:val="single" w:sz="12" w:space="0" w:color="auto"/>
            </w:tcBorders>
          </w:tcPr>
          <w:p w14:paraId="497493DE" w14:textId="1AA94CAF" w:rsidR="008F761C" w:rsidRPr="00CF48D0" w:rsidRDefault="008F761C" w:rsidP="008F761C">
            <w:pPr>
              <w:bidi/>
              <w:jc w:val="center"/>
              <w:rPr>
                <w:rFonts w:asciiTheme="majorBidi" w:hAnsiTheme="majorBidi" w:cstheme="majorBidi"/>
                <w:color w:val="0070C0"/>
              </w:rPr>
            </w:pPr>
            <w:r w:rsidRPr="00CF48D0">
              <w:rPr>
                <w:rFonts w:asciiTheme="majorBidi" w:hAnsiTheme="majorBidi" w:cstheme="majorBidi"/>
                <w:color w:val="0070C0"/>
              </w:rPr>
              <w:t>6</w:t>
            </w:r>
          </w:p>
        </w:tc>
      </w:tr>
      <w:tr w:rsidR="008F761C" w:rsidRPr="005D2DDD" w14:paraId="3E1216DE" w14:textId="77777777" w:rsidTr="00674571">
        <w:trPr>
          <w:jc w:val="center"/>
        </w:trPr>
        <w:tc>
          <w:tcPr>
            <w:tcW w:w="524" w:type="dxa"/>
            <w:tcBorders>
              <w:left w:val="single" w:sz="12" w:space="0" w:color="auto"/>
              <w:right w:val="single" w:sz="8" w:space="0" w:color="auto"/>
            </w:tcBorders>
            <w:vAlign w:val="center"/>
          </w:tcPr>
          <w:p w14:paraId="3DA21B3D" w14:textId="215EA59C" w:rsidR="008F761C" w:rsidRPr="00DE07AD" w:rsidRDefault="008F761C" w:rsidP="008F761C">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0EFBBE9E" w14:textId="55A6B7FC" w:rsidR="008F761C" w:rsidRPr="00CF48D0" w:rsidRDefault="008F761C" w:rsidP="008F761C">
            <w:pPr>
              <w:spacing w:line="216" w:lineRule="auto"/>
              <w:rPr>
                <w:rFonts w:asciiTheme="majorBidi" w:hAnsiTheme="majorBidi" w:cstheme="majorBidi"/>
                <w:bCs/>
                <w:color w:val="0070C0"/>
              </w:rPr>
            </w:pPr>
            <w:r w:rsidRPr="00CF48D0">
              <w:rPr>
                <w:rFonts w:asciiTheme="majorBidi" w:hAnsiTheme="majorBidi" w:cstheme="majorBidi"/>
                <w:bCs/>
                <w:color w:val="0070C0"/>
              </w:rPr>
              <w:t>Chapter 4: Equations of state and Stellar Model building</w:t>
            </w:r>
          </w:p>
        </w:tc>
        <w:tc>
          <w:tcPr>
            <w:tcW w:w="1343" w:type="dxa"/>
            <w:tcBorders>
              <w:left w:val="single" w:sz="8" w:space="0" w:color="auto"/>
              <w:right w:val="single" w:sz="12" w:space="0" w:color="auto"/>
            </w:tcBorders>
          </w:tcPr>
          <w:p w14:paraId="6ACC6380" w14:textId="563CEFD3" w:rsidR="008F761C" w:rsidRPr="00CF48D0" w:rsidRDefault="008F761C" w:rsidP="008F761C">
            <w:pPr>
              <w:bidi/>
              <w:jc w:val="center"/>
              <w:rPr>
                <w:rFonts w:asciiTheme="majorBidi" w:hAnsiTheme="majorBidi" w:cstheme="majorBidi"/>
                <w:color w:val="0070C0"/>
              </w:rPr>
            </w:pPr>
            <w:r w:rsidRPr="00CF48D0">
              <w:rPr>
                <w:rFonts w:asciiTheme="majorBidi" w:hAnsiTheme="majorBidi" w:cstheme="majorBidi"/>
                <w:color w:val="0070C0"/>
              </w:rPr>
              <w:t>6</w:t>
            </w:r>
          </w:p>
        </w:tc>
      </w:tr>
      <w:tr w:rsidR="008F761C" w:rsidRPr="005D2DDD" w14:paraId="2DF38D77" w14:textId="77777777" w:rsidTr="00674571">
        <w:trPr>
          <w:jc w:val="center"/>
        </w:trPr>
        <w:tc>
          <w:tcPr>
            <w:tcW w:w="524" w:type="dxa"/>
            <w:tcBorders>
              <w:left w:val="single" w:sz="12" w:space="0" w:color="auto"/>
              <w:right w:val="single" w:sz="8" w:space="0" w:color="auto"/>
            </w:tcBorders>
            <w:vAlign w:val="center"/>
          </w:tcPr>
          <w:p w14:paraId="32BDFA2D" w14:textId="45D02FBA" w:rsidR="008F761C" w:rsidRDefault="008F761C" w:rsidP="008F761C">
            <w:pPr>
              <w:bidi/>
              <w:jc w:val="center"/>
            </w:pPr>
            <w:r>
              <w:t>5</w:t>
            </w:r>
          </w:p>
        </w:tc>
        <w:tc>
          <w:tcPr>
            <w:tcW w:w="7458" w:type="dxa"/>
            <w:tcBorders>
              <w:left w:val="single" w:sz="8" w:space="0" w:color="auto"/>
              <w:right w:val="single" w:sz="8" w:space="0" w:color="auto"/>
            </w:tcBorders>
          </w:tcPr>
          <w:p w14:paraId="3D336158" w14:textId="5CFB8913" w:rsidR="008F761C" w:rsidRPr="00CF48D0" w:rsidRDefault="008F761C" w:rsidP="008F761C">
            <w:pPr>
              <w:rPr>
                <w:rFonts w:asciiTheme="majorBidi" w:hAnsiTheme="majorBidi" w:cstheme="majorBidi"/>
                <w:bCs/>
                <w:color w:val="0070C0"/>
              </w:rPr>
            </w:pPr>
            <w:r w:rsidRPr="00CF48D0">
              <w:rPr>
                <w:rFonts w:asciiTheme="majorBidi" w:hAnsiTheme="majorBidi" w:cstheme="majorBidi"/>
                <w:bCs/>
                <w:color w:val="0070C0"/>
              </w:rPr>
              <w:t>Chapter 5: Application (STATSTAR, A stellar structure code)</w:t>
            </w:r>
          </w:p>
        </w:tc>
        <w:tc>
          <w:tcPr>
            <w:tcW w:w="1343" w:type="dxa"/>
            <w:tcBorders>
              <w:left w:val="single" w:sz="8" w:space="0" w:color="auto"/>
              <w:right w:val="single" w:sz="12" w:space="0" w:color="auto"/>
            </w:tcBorders>
          </w:tcPr>
          <w:p w14:paraId="772A545E" w14:textId="4349AF62" w:rsidR="008F761C" w:rsidRPr="00CF48D0" w:rsidRDefault="008F761C" w:rsidP="008F761C">
            <w:pPr>
              <w:bidi/>
              <w:jc w:val="center"/>
              <w:rPr>
                <w:rFonts w:asciiTheme="majorBidi" w:hAnsiTheme="majorBidi" w:cstheme="majorBidi"/>
                <w:color w:val="0070C0"/>
              </w:rPr>
            </w:pPr>
            <w:r w:rsidRPr="00CF48D0">
              <w:rPr>
                <w:rFonts w:asciiTheme="majorBidi" w:hAnsiTheme="majorBidi" w:cstheme="majorBidi"/>
                <w:color w:val="0070C0"/>
              </w:rPr>
              <w:t>6</w:t>
            </w:r>
          </w:p>
        </w:tc>
      </w:tr>
      <w:tr w:rsidR="008F761C"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8F761C" w:rsidRPr="005D2DDD" w:rsidRDefault="008F761C" w:rsidP="008F761C">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02EFE629" w:rsidR="008F761C" w:rsidRPr="00EF791B" w:rsidRDefault="008F761C" w:rsidP="008F761C">
            <w:pPr>
              <w:bidi/>
              <w:jc w:val="center"/>
              <w:rPr>
                <w:rFonts w:asciiTheme="majorBidi" w:hAnsiTheme="majorBidi" w:cstheme="majorBidi"/>
                <w:b/>
                <w:bCs/>
              </w:rPr>
            </w:pPr>
            <w:r>
              <w:rPr>
                <w:rFonts w:asciiTheme="majorBidi" w:hAnsiTheme="majorBidi" w:cstheme="majorBidi"/>
                <w:b/>
                <w:bCs/>
                <w:color w:val="0070C0"/>
              </w:rPr>
              <w:t>30</w:t>
            </w:r>
          </w:p>
        </w:tc>
      </w:tr>
    </w:tbl>
    <w:p w14:paraId="71F91938" w14:textId="34702087" w:rsidR="00636783" w:rsidRDefault="00636783" w:rsidP="008B5913">
      <w:pPr>
        <w:rPr>
          <w:b/>
          <w:bCs/>
          <w:sz w:val="26"/>
          <w:szCs w:val="26"/>
        </w:rPr>
      </w:pPr>
    </w:p>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1"/>
        <w:gridCol w:w="4644"/>
        <w:gridCol w:w="1981"/>
        <w:gridCol w:w="1869"/>
      </w:tblGrid>
      <w:tr w:rsidR="009C77F0" w:rsidRPr="005D2DDD" w14:paraId="0C8ACA63" w14:textId="77777777" w:rsidTr="00DF72A4">
        <w:trPr>
          <w:trHeight w:val="401"/>
          <w:tblHeader/>
        </w:trPr>
        <w:tc>
          <w:tcPr>
            <w:tcW w:w="446"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490"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062"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003"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1A2A22" w:rsidRPr="005D2DDD" w14:paraId="5C4FE555" w14:textId="77777777" w:rsidTr="00DF72A4">
        <w:tc>
          <w:tcPr>
            <w:tcW w:w="446" w:type="pct"/>
            <w:tcBorders>
              <w:top w:val="single" w:sz="4" w:space="0" w:color="auto"/>
              <w:bottom w:val="dashSmallGap" w:sz="4" w:space="0" w:color="auto"/>
            </w:tcBorders>
          </w:tcPr>
          <w:p w14:paraId="7D53B03B" w14:textId="7F3388CD" w:rsidR="001A2A22" w:rsidRPr="00DE07AD" w:rsidRDefault="001A2A22" w:rsidP="001A2A22">
            <w:pPr>
              <w:jc w:val="center"/>
              <w:rPr>
                <w:rFonts w:asciiTheme="majorBidi" w:hAnsiTheme="majorBidi" w:cstheme="majorBidi"/>
              </w:rPr>
            </w:pPr>
            <w:r w:rsidRPr="00B4292A">
              <w:rPr>
                <w:rFonts w:asciiTheme="majorBidi" w:hAnsiTheme="majorBidi" w:cstheme="majorBidi"/>
              </w:rPr>
              <w:t>1.1</w:t>
            </w:r>
          </w:p>
        </w:tc>
        <w:tc>
          <w:tcPr>
            <w:tcW w:w="2490" w:type="pct"/>
            <w:tcBorders>
              <w:top w:val="single" w:sz="4" w:space="0" w:color="auto"/>
              <w:bottom w:val="dashSmallGap" w:sz="4" w:space="0" w:color="auto"/>
            </w:tcBorders>
          </w:tcPr>
          <w:p w14:paraId="0E9CD414" w14:textId="794BDE15" w:rsidR="001A2A22" w:rsidRPr="00CF48D0" w:rsidRDefault="001A2A22" w:rsidP="001A2A22">
            <w:pPr>
              <w:jc w:val="lowKashida"/>
              <w:rPr>
                <w:rFonts w:asciiTheme="majorBidi" w:hAnsiTheme="majorBidi" w:cstheme="majorBidi"/>
                <w:color w:val="0070C0"/>
              </w:rPr>
            </w:pPr>
            <w:r w:rsidRPr="00CF48D0">
              <w:rPr>
                <w:rFonts w:asciiTheme="majorBidi" w:hAnsiTheme="majorBidi" w:cstheme="majorBidi"/>
                <w:color w:val="0070C0"/>
              </w:rPr>
              <w:t>List the various observed properties of stars.</w:t>
            </w:r>
          </w:p>
        </w:tc>
        <w:tc>
          <w:tcPr>
            <w:tcW w:w="1062" w:type="pct"/>
            <w:vMerge w:val="restart"/>
            <w:tcBorders>
              <w:top w:val="single" w:sz="4" w:space="0" w:color="auto"/>
            </w:tcBorders>
            <w:vAlign w:val="center"/>
          </w:tcPr>
          <w:p w14:paraId="2D8DA6DE" w14:textId="77777777" w:rsidR="001A2A22" w:rsidRPr="00CF48D0" w:rsidRDefault="001A2A22" w:rsidP="001A2A22">
            <w:pPr>
              <w:rPr>
                <w:rFonts w:asciiTheme="majorBidi" w:hAnsiTheme="majorBidi" w:cstheme="majorBidi"/>
                <w:color w:val="0070C0"/>
              </w:rPr>
            </w:pPr>
          </w:p>
          <w:p w14:paraId="3180B47F" w14:textId="055A9912" w:rsidR="001A2A22" w:rsidRPr="00CF48D0" w:rsidRDefault="001A2A22" w:rsidP="001A2A22">
            <w:pPr>
              <w:jc w:val="lowKashida"/>
              <w:rPr>
                <w:color w:val="0070C0"/>
                <w:rtl/>
              </w:rPr>
            </w:pPr>
            <w:r w:rsidRPr="00CF48D0">
              <w:rPr>
                <w:rFonts w:asciiTheme="majorBidi" w:hAnsiTheme="majorBidi" w:cstheme="majorBidi"/>
                <w:color w:val="0070C0"/>
              </w:rPr>
              <w:t>Lectures &amp; in class discussion</w:t>
            </w:r>
          </w:p>
        </w:tc>
        <w:tc>
          <w:tcPr>
            <w:tcW w:w="1003" w:type="pct"/>
            <w:vMerge w:val="restart"/>
            <w:tcBorders>
              <w:top w:val="single" w:sz="4" w:space="0" w:color="auto"/>
            </w:tcBorders>
            <w:vAlign w:val="center"/>
          </w:tcPr>
          <w:p w14:paraId="31992C94" w14:textId="4A2D8F81" w:rsidR="001A2A22" w:rsidRPr="00CF48D0" w:rsidRDefault="001A2A22" w:rsidP="001A2A22">
            <w:pPr>
              <w:jc w:val="lowKashida"/>
              <w:rPr>
                <w:rFonts w:asciiTheme="majorBidi" w:hAnsiTheme="majorBidi" w:cstheme="majorBidi"/>
                <w:color w:val="0070C0"/>
              </w:rPr>
            </w:pPr>
            <w:r w:rsidRPr="00CF48D0">
              <w:rPr>
                <w:rFonts w:asciiTheme="majorBidi" w:hAnsiTheme="majorBidi" w:cstheme="majorBidi"/>
                <w:color w:val="0070C0"/>
              </w:rPr>
              <w:t xml:space="preserve">Exams &amp; Homework </w:t>
            </w:r>
          </w:p>
        </w:tc>
      </w:tr>
      <w:tr w:rsidR="001A2A22" w:rsidRPr="005D2DDD" w14:paraId="2534B885" w14:textId="77777777" w:rsidTr="00DF72A4">
        <w:tc>
          <w:tcPr>
            <w:tcW w:w="446" w:type="pct"/>
            <w:tcBorders>
              <w:top w:val="dashSmallGap" w:sz="4" w:space="0" w:color="auto"/>
              <w:bottom w:val="dashSmallGap" w:sz="4" w:space="0" w:color="auto"/>
            </w:tcBorders>
          </w:tcPr>
          <w:p w14:paraId="001DD73B" w14:textId="5864B38B" w:rsidR="001A2A22" w:rsidRPr="00DE07AD" w:rsidRDefault="001A2A22" w:rsidP="001A2A22">
            <w:pPr>
              <w:jc w:val="center"/>
              <w:rPr>
                <w:rFonts w:asciiTheme="majorBidi" w:hAnsiTheme="majorBidi" w:cstheme="majorBidi"/>
              </w:rPr>
            </w:pPr>
            <w:r w:rsidRPr="00B4292A">
              <w:rPr>
                <w:rFonts w:asciiTheme="majorBidi" w:hAnsiTheme="majorBidi" w:cstheme="majorBidi"/>
              </w:rPr>
              <w:t>1.2</w:t>
            </w:r>
          </w:p>
        </w:tc>
        <w:tc>
          <w:tcPr>
            <w:tcW w:w="2490" w:type="pct"/>
            <w:tcBorders>
              <w:top w:val="dashSmallGap" w:sz="4" w:space="0" w:color="auto"/>
              <w:bottom w:val="dashSmallGap" w:sz="4" w:space="0" w:color="auto"/>
            </w:tcBorders>
          </w:tcPr>
          <w:p w14:paraId="13D6B4C0" w14:textId="33D200A7" w:rsidR="001A2A22" w:rsidRPr="00CF48D0" w:rsidRDefault="001A2A22" w:rsidP="001A2A22">
            <w:pPr>
              <w:jc w:val="lowKashida"/>
              <w:rPr>
                <w:rFonts w:asciiTheme="majorBidi" w:hAnsiTheme="majorBidi" w:cstheme="majorBidi"/>
                <w:color w:val="0070C0"/>
              </w:rPr>
            </w:pPr>
            <w:r w:rsidRPr="00CF48D0">
              <w:rPr>
                <w:rFonts w:asciiTheme="majorBidi" w:hAnsiTheme="majorBidi" w:cstheme="majorBidi"/>
                <w:color w:val="0070C0"/>
              </w:rPr>
              <w:t>State the four differential equations use in building stellar structure model.</w:t>
            </w:r>
          </w:p>
        </w:tc>
        <w:tc>
          <w:tcPr>
            <w:tcW w:w="1062" w:type="pct"/>
            <w:vMerge/>
          </w:tcPr>
          <w:p w14:paraId="2EE0D3B6" w14:textId="06B99B47" w:rsidR="001A2A22" w:rsidRPr="00CF48D0" w:rsidRDefault="001A2A22" w:rsidP="001A2A22">
            <w:pPr>
              <w:jc w:val="lowKashida"/>
              <w:rPr>
                <w:rFonts w:asciiTheme="majorBidi" w:hAnsiTheme="majorBidi" w:cstheme="majorBidi"/>
                <w:color w:val="0070C0"/>
              </w:rPr>
            </w:pPr>
          </w:p>
        </w:tc>
        <w:tc>
          <w:tcPr>
            <w:tcW w:w="1003" w:type="pct"/>
            <w:vMerge/>
          </w:tcPr>
          <w:p w14:paraId="0226CA8A" w14:textId="3DA7C74D" w:rsidR="001A2A22" w:rsidRPr="00CF48D0" w:rsidRDefault="001A2A22" w:rsidP="001A2A22">
            <w:pPr>
              <w:jc w:val="lowKashida"/>
              <w:rPr>
                <w:rFonts w:asciiTheme="majorBidi" w:hAnsiTheme="majorBidi" w:cstheme="majorBidi"/>
                <w:color w:val="0070C0"/>
              </w:rPr>
            </w:pPr>
          </w:p>
        </w:tc>
      </w:tr>
      <w:tr w:rsidR="001A2A22" w:rsidRPr="005D2DDD" w14:paraId="38491CAC" w14:textId="77777777" w:rsidTr="00DF72A4">
        <w:trPr>
          <w:trHeight w:val="701"/>
        </w:trPr>
        <w:tc>
          <w:tcPr>
            <w:tcW w:w="446" w:type="pct"/>
            <w:tcBorders>
              <w:top w:val="dashSmallGap" w:sz="4" w:space="0" w:color="auto"/>
              <w:bottom w:val="single" w:sz="8" w:space="0" w:color="auto"/>
            </w:tcBorders>
          </w:tcPr>
          <w:p w14:paraId="72979C7C" w14:textId="45AE8FE4" w:rsidR="001A2A22" w:rsidRPr="00DE07AD" w:rsidRDefault="001A2A22" w:rsidP="001A2A22">
            <w:pPr>
              <w:jc w:val="center"/>
              <w:rPr>
                <w:rFonts w:asciiTheme="majorBidi" w:hAnsiTheme="majorBidi" w:cstheme="majorBidi"/>
              </w:rPr>
            </w:pPr>
            <w:r w:rsidRPr="00B4292A">
              <w:rPr>
                <w:rFonts w:asciiTheme="majorBidi" w:hAnsiTheme="majorBidi" w:cstheme="majorBidi"/>
              </w:rPr>
              <w:t>1.3</w:t>
            </w:r>
          </w:p>
        </w:tc>
        <w:tc>
          <w:tcPr>
            <w:tcW w:w="2490" w:type="pct"/>
            <w:tcBorders>
              <w:top w:val="dashSmallGap" w:sz="4" w:space="0" w:color="auto"/>
              <w:bottom w:val="single" w:sz="8" w:space="0" w:color="auto"/>
            </w:tcBorders>
          </w:tcPr>
          <w:p w14:paraId="3D5B2D8B" w14:textId="4D83D53F" w:rsidR="001A2A22" w:rsidRPr="00CF48D0" w:rsidRDefault="001A2A22" w:rsidP="001A2A22">
            <w:pPr>
              <w:jc w:val="lowKashida"/>
              <w:rPr>
                <w:rFonts w:asciiTheme="majorBidi" w:hAnsiTheme="majorBidi" w:cstheme="majorBidi"/>
                <w:color w:val="0070C0"/>
              </w:rPr>
            </w:pPr>
            <w:r w:rsidRPr="00CF48D0">
              <w:rPr>
                <w:rFonts w:asciiTheme="majorBidi" w:hAnsiTheme="majorBidi" w:cstheme="majorBidi"/>
                <w:color w:val="0070C0"/>
              </w:rPr>
              <w:t>Memorize the four basic assumptions use in building stellar structure model.</w:t>
            </w:r>
          </w:p>
        </w:tc>
        <w:tc>
          <w:tcPr>
            <w:tcW w:w="1062" w:type="pct"/>
            <w:vMerge/>
          </w:tcPr>
          <w:p w14:paraId="6DEF07EF" w14:textId="497DF72B" w:rsidR="001A2A22" w:rsidRPr="00CF48D0" w:rsidRDefault="001A2A22" w:rsidP="001A2A22">
            <w:pPr>
              <w:jc w:val="lowKashida"/>
              <w:rPr>
                <w:rFonts w:asciiTheme="majorBidi" w:hAnsiTheme="majorBidi" w:cstheme="majorBidi"/>
                <w:color w:val="0070C0"/>
              </w:rPr>
            </w:pPr>
          </w:p>
        </w:tc>
        <w:tc>
          <w:tcPr>
            <w:tcW w:w="1003" w:type="pct"/>
            <w:vMerge/>
          </w:tcPr>
          <w:p w14:paraId="06103EE2" w14:textId="4F7AD029" w:rsidR="001A2A22" w:rsidRPr="00CF48D0" w:rsidRDefault="001A2A22" w:rsidP="001A2A22">
            <w:pPr>
              <w:jc w:val="lowKashida"/>
              <w:rPr>
                <w:rFonts w:asciiTheme="majorBidi" w:hAnsiTheme="majorBidi" w:cstheme="majorBidi"/>
                <w:color w:val="0070C0"/>
              </w:rPr>
            </w:pPr>
          </w:p>
        </w:tc>
      </w:tr>
      <w:tr w:rsidR="001A2A22" w:rsidRPr="005D2DDD" w14:paraId="6EE733DB" w14:textId="77777777" w:rsidTr="00DF72A4">
        <w:trPr>
          <w:trHeight w:val="701"/>
        </w:trPr>
        <w:tc>
          <w:tcPr>
            <w:tcW w:w="446" w:type="pct"/>
            <w:tcBorders>
              <w:top w:val="dashSmallGap" w:sz="4" w:space="0" w:color="auto"/>
              <w:bottom w:val="single" w:sz="8" w:space="0" w:color="auto"/>
            </w:tcBorders>
          </w:tcPr>
          <w:p w14:paraId="217F6861" w14:textId="54D30740" w:rsidR="001A2A22" w:rsidRPr="00B4292A" w:rsidRDefault="001A2A22" w:rsidP="001A2A22">
            <w:pPr>
              <w:jc w:val="center"/>
              <w:rPr>
                <w:rFonts w:asciiTheme="majorBidi" w:hAnsiTheme="majorBidi" w:cstheme="majorBidi"/>
              </w:rPr>
            </w:pPr>
            <w:r w:rsidRPr="009453A6">
              <w:rPr>
                <w:rFonts w:asciiTheme="majorBidi" w:hAnsiTheme="majorBidi" w:cstheme="majorBidi"/>
              </w:rPr>
              <w:t>1.</w:t>
            </w:r>
            <w:r>
              <w:rPr>
                <w:rFonts w:asciiTheme="majorBidi" w:hAnsiTheme="majorBidi" w:cstheme="majorBidi"/>
              </w:rPr>
              <w:t>4</w:t>
            </w:r>
          </w:p>
        </w:tc>
        <w:tc>
          <w:tcPr>
            <w:tcW w:w="2490" w:type="pct"/>
            <w:tcBorders>
              <w:top w:val="dashSmallGap" w:sz="4" w:space="0" w:color="auto"/>
              <w:bottom w:val="single" w:sz="8" w:space="0" w:color="auto"/>
            </w:tcBorders>
          </w:tcPr>
          <w:p w14:paraId="2FD40DC8" w14:textId="48D5709F" w:rsidR="001A2A22" w:rsidRPr="00CF48D0" w:rsidRDefault="0072641D" w:rsidP="001A2A22">
            <w:pPr>
              <w:jc w:val="lowKashida"/>
              <w:rPr>
                <w:rFonts w:asciiTheme="majorBidi" w:hAnsiTheme="majorBidi" w:cstheme="majorBidi"/>
                <w:color w:val="0070C0"/>
              </w:rPr>
            </w:pPr>
            <w:r>
              <w:rPr>
                <w:rFonts w:asciiTheme="majorBidi" w:hAnsiTheme="majorBidi" w:cstheme="majorBidi"/>
                <w:color w:val="0070C0"/>
              </w:rPr>
              <w:t>Define the dynamical, thermal, and nuclear timescales</w:t>
            </w:r>
          </w:p>
        </w:tc>
        <w:tc>
          <w:tcPr>
            <w:tcW w:w="1062" w:type="pct"/>
            <w:vMerge/>
          </w:tcPr>
          <w:p w14:paraId="75218280" w14:textId="77777777" w:rsidR="001A2A22" w:rsidRPr="00CF48D0" w:rsidRDefault="001A2A22" w:rsidP="001A2A22">
            <w:pPr>
              <w:jc w:val="lowKashida"/>
              <w:rPr>
                <w:rFonts w:asciiTheme="majorBidi" w:hAnsiTheme="majorBidi" w:cstheme="majorBidi"/>
                <w:color w:val="0070C0"/>
              </w:rPr>
            </w:pPr>
          </w:p>
        </w:tc>
        <w:tc>
          <w:tcPr>
            <w:tcW w:w="1003" w:type="pct"/>
            <w:vMerge/>
          </w:tcPr>
          <w:p w14:paraId="21986854" w14:textId="77777777" w:rsidR="001A2A22" w:rsidRPr="00CF48D0" w:rsidRDefault="001A2A22" w:rsidP="001A2A22">
            <w:pPr>
              <w:jc w:val="lowKashida"/>
              <w:rPr>
                <w:rFonts w:asciiTheme="majorBidi" w:hAnsiTheme="majorBidi" w:cstheme="majorBidi"/>
                <w:color w:val="0070C0"/>
              </w:rPr>
            </w:pPr>
          </w:p>
        </w:tc>
      </w:tr>
      <w:tr w:rsidR="00961658" w:rsidRPr="005D2DDD" w14:paraId="49479F47"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67DDD1A4" w14:textId="77777777" w:rsidR="00961658" w:rsidRPr="005D2DDD" w:rsidRDefault="00961658" w:rsidP="00961658">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14:paraId="43C074A4" w14:textId="56BFCB73" w:rsidR="00961658" w:rsidRPr="00CF48D0" w:rsidRDefault="00961658" w:rsidP="00961658">
            <w:pPr>
              <w:rPr>
                <w:b/>
                <w:bCs/>
              </w:rPr>
            </w:pPr>
            <w:r w:rsidRPr="00CF48D0">
              <w:rPr>
                <w:b/>
                <w:bCs/>
              </w:rPr>
              <w:t>Skills</w:t>
            </w:r>
          </w:p>
        </w:tc>
      </w:tr>
      <w:tr w:rsidR="0072641D" w:rsidRPr="005D2DDD" w14:paraId="170B62B4" w14:textId="77777777" w:rsidTr="00DF72A4">
        <w:tc>
          <w:tcPr>
            <w:tcW w:w="446" w:type="pct"/>
            <w:tcBorders>
              <w:top w:val="single" w:sz="4" w:space="0" w:color="auto"/>
              <w:bottom w:val="dashSmallGap" w:sz="4" w:space="0" w:color="auto"/>
            </w:tcBorders>
          </w:tcPr>
          <w:p w14:paraId="5BB64F9E" w14:textId="6B06300C" w:rsidR="0072641D" w:rsidRPr="00DE07AD" w:rsidRDefault="0072641D" w:rsidP="0072641D">
            <w:pPr>
              <w:jc w:val="center"/>
              <w:rPr>
                <w:rFonts w:asciiTheme="majorBidi" w:hAnsiTheme="majorBidi" w:cstheme="majorBidi"/>
              </w:rPr>
            </w:pPr>
            <w:r w:rsidRPr="00B4292A">
              <w:rPr>
                <w:rFonts w:asciiTheme="majorBidi" w:hAnsiTheme="majorBidi" w:cstheme="majorBidi"/>
              </w:rPr>
              <w:t>2.1</w:t>
            </w:r>
          </w:p>
        </w:tc>
        <w:tc>
          <w:tcPr>
            <w:tcW w:w="2490" w:type="pct"/>
            <w:tcBorders>
              <w:top w:val="single" w:sz="4" w:space="0" w:color="auto"/>
              <w:bottom w:val="dashSmallGap" w:sz="4" w:space="0" w:color="auto"/>
            </w:tcBorders>
          </w:tcPr>
          <w:p w14:paraId="7C193EA8" w14:textId="14CE05EC" w:rsidR="0072641D" w:rsidRPr="00CF48D0" w:rsidRDefault="0072641D" w:rsidP="0072641D">
            <w:pPr>
              <w:jc w:val="lowKashida"/>
              <w:rPr>
                <w:rFonts w:asciiTheme="majorBidi" w:hAnsiTheme="majorBidi" w:cstheme="majorBidi"/>
                <w:color w:val="0070C0"/>
              </w:rPr>
            </w:pPr>
            <w:r w:rsidRPr="00CF48D0">
              <w:rPr>
                <w:rFonts w:asciiTheme="majorBidi" w:hAnsiTheme="majorBidi" w:cstheme="majorBidi"/>
                <w:color w:val="0070C0"/>
              </w:rPr>
              <w:t xml:space="preserve">Compare between </w:t>
            </w:r>
            <w:r>
              <w:rPr>
                <w:rFonts w:asciiTheme="majorBidi" w:hAnsiTheme="majorBidi" w:cstheme="majorBidi"/>
                <w:color w:val="0070C0"/>
              </w:rPr>
              <w:t>the dynamical, thermal, and nuclear timescales.</w:t>
            </w:r>
          </w:p>
        </w:tc>
        <w:tc>
          <w:tcPr>
            <w:tcW w:w="1062" w:type="pct"/>
            <w:vMerge w:val="restart"/>
            <w:tcBorders>
              <w:top w:val="single" w:sz="4" w:space="0" w:color="auto"/>
            </w:tcBorders>
            <w:vAlign w:val="center"/>
          </w:tcPr>
          <w:p w14:paraId="6F85A033" w14:textId="6F2B9EE5" w:rsidR="0072641D" w:rsidRPr="00CF48D0" w:rsidRDefault="0072641D" w:rsidP="0072641D">
            <w:pPr>
              <w:jc w:val="lowKashida"/>
              <w:rPr>
                <w:rFonts w:asciiTheme="majorBidi" w:hAnsiTheme="majorBidi" w:cstheme="majorBidi"/>
                <w:color w:val="0070C0"/>
              </w:rPr>
            </w:pPr>
            <w:r w:rsidRPr="00CF48D0">
              <w:rPr>
                <w:rFonts w:asciiTheme="majorBidi" w:hAnsiTheme="majorBidi" w:cstheme="majorBidi"/>
                <w:color w:val="0070C0"/>
              </w:rPr>
              <w:t>Lectures &amp; in class discussion</w:t>
            </w:r>
          </w:p>
        </w:tc>
        <w:tc>
          <w:tcPr>
            <w:tcW w:w="1003" w:type="pct"/>
            <w:vMerge w:val="restart"/>
            <w:tcBorders>
              <w:top w:val="single" w:sz="4" w:space="0" w:color="auto"/>
            </w:tcBorders>
            <w:vAlign w:val="center"/>
          </w:tcPr>
          <w:p w14:paraId="745FB764" w14:textId="50E724C6" w:rsidR="0072641D" w:rsidRPr="00CF48D0" w:rsidRDefault="0072641D" w:rsidP="0072641D">
            <w:pPr>
              <w:jc w:val="lowKashida"/>
              <w:rPr>
                <w:rFonts w:asciiTheme="majorBidi" w:hAnsiTheme="majorBidi" w:cstheme="majorBidi"/>
                <w:color w:val="0070C0"/>
              </w:rPr>
            </w:pPr>
            <w:r w:rsidRPr="00CF48D0">
              <w:rPr>
                <w:rFonts w:asciiTheme="majorBidi" w:hAnsiTheme="majorBidi" w:cstheme="majorBidi"/>
                <w:color w:val="0070C0"/>
              </w:rPr>
              <w:t xml:space="preserve">Exams &amp; Homework </w:t>
            </w:r>
          </w:p>
        </w:tc>
      </w:tr>
      <w:tr w:rsidR="0072641D" w:rsidRPr="005D2DDD" w14:paraId="4CC88D3C" w14:textId="77777777" w:rsidTr="00DF72A4">
        <w:tc>
          <w:tcPr>
            <w:tcW w:w="446" w:type="pct"/>
            <w:tcBorders>
              <w:top w:val="dashSmallGap" w:sz="4" w:space="0" w:color="auto"/>
              <w:bottom w:val="dashSmallGap" w:sz="4" w:space="0" w:color="auto"/>
            </w:tcBorders>
          </w:tcPr>
          <w:p w14:paraId="2AD6521B" w14:textId="7437136A" w:rsidR="0072641D" w:rsidRPr="00DE07AD" w:rsidRDefault="0072641D" w:rsidP="0072641D">
            <w:pPr>
              <w:jc w:val="center"/>
              <w:rPr>
                <w:rFonts w:asciiTheme="majorBidi" w:hAnsiTheme="majorBidi" w:cstheme="majorBidi"/>
              </w:rPr>
            </w:pPr>
            <w:r w:rsidRPr="00B4292A">
              <w:rPr>
                <w:rFonts w:asciiTheme="majorBidi" w:hAnsiTheme="majorBidi" w:cstheme="majorBidi"/>
              </w:rPr>
              <w:t>2.2</w:t>
            </w:r>
          </w:p>
        </w:tc>
        <w:tc>
          <w:tcPr>
            <w:tcW w:w="2490" w:type="pct"/>
            <w:tcBorders>
              <w:top w:val="dashSmallGap" w:sz="4" w:space="0" w:color="auto"/>
              <w:bottom w:val="dashSmallGap" w:sz="4" w:space="0" w:color="auto"/>
            </w:tcBorders>
          </w:tcPr>
          <w:p w14:paraId="7B18B0EB" w14:textId="49DA13E6" w:rsidR="0072641D" w:rsidRPr="00CF48D0" w:rsidRDefault="0072641D" w:rsidP="0072641D">
            <w:pPr>
              <w:jc w:val="lowKashida"/>
              <w:rPr>
                <w:rFonts w:asciiTheme="majorBidi" w:hAnsiTheme="majorBidi" w:cstheme="majorBidi"/>
                <w:color w:val="0070C0"/>
              </w:rPr>
            </w:pPr>
            <w:r>
              <w:rPr>
                <w:rFonts w:asciiTheme="majorBidi" w:hAnsiTheme="majorBidi" w:cstheme="majorBidi"/>
                <w:color w:val="0070C0"/>
              </w:rPr>
              <w:t>Interpret the spherical symmetry and static assumptions.</w:t>
            </w:r>
          </w:p>
        </w:tc>
        <w:tc>
          <w:tcPr>
            <w:tcW w:w="1062" w:type="pct"/>
            <w:vMerge/>
          </w:tcPr>
          <w:p w14:paraId="7D4822C6" w14:textId="2E0EDFED" w:rsidR="0072641D" w:rsidRPr="00CF48D0" w:rsidRDefault="0072641D" w:rsidP="0072641D">
            <w:pPr>
              <w:jc w:val="lowKashida"/>
              <w:rPr>
                <w:rFonts w:asciiTheme="majorBidi" w:hAnsiTheme="majorBidi" w:cstheme="majorBidi"/>
                <w:color w:val="0070C0"/>
              </w:rPr>
            </w:pPr>
          </w:p>
        </w:tc>
        <w:tc>
          <w:tcPr>
            <w:tcW w:w="1003" w:type="pct"/>
            <w:vMerge/>
          </w:tcPr>
          <w:p w14:paraId="536B0C6D" w14:textId="09C85256" w:rsidR="0072641D" w:rsidRPr="00CF48D0" w:rsidRDefault="0072641D" w:rsidP="0072641D">
            <w:pPr>
              <w:jc w:val="lowKashida"/>
              <w:rPr>
                <w:rFonts w:asciiTheme="majorBidi" w:hAnsiTheme="majorBidi" w:cstheme="majorBidi"/>
                <w:color w:val="0070C0"/>
              </w:rPr>
            </w:pPr>
          </w:p>
        </w:tc>
      </w:tr>
      <w:tr w:rsidR="0072641D" w:rsidRPr="005D2DDD" w14:paraId="774262A7" w14:textId="77777777" w:rsidTr="00DF72A4">
        <w:tc>
          <w:tcPr>
            <w:tcW w:w="446" w:type="pct"/>
            <w:tcBorders>
              <w:top w:val="dashSmallGap" w:sz="4" w:space="0" w:color="auto"/>
              <w:bottom w:val="dashSmallGap" w:sz="4" w:space="0" w:color="auto"/>
            </w:tcBorders>
          </w:tcPr>
          <w:p w14:paraId="36BEF3AB" w14:textId="109B7543" w:rsidR="0072641D" w:rsidRPr="00B4292A" w:rsidRDefault="0072641D" w:rsidP="0072641D">
            <w:pPr>
              <w:jc w:val="center"/>
              <w:rPr>
                <w:rFonts w:asciiTheme="majorBidi" w:hAnsiTheme="majorBidi" w:cstheme="majorBidi"/>
              </w:rPr>
            </w:pPr>
            <w:r w:rsidRPr="00B4292A">
              <w:rPr>
                <w:rFonts w:asciiTheme="majorBidi" w:hAnsiTheme="majorBidi" w:cstheme="majorBidi"/>
              </w:rPr>
              <w:t>2.3</w:t>
            </w:r>
          </w:p>
        </w:tc>
        <w:tc>
          <w:tcPr>
            <w:tcW w:w="2490" w:type="pct"/>
            <w:tcBorders>
              <w:top w:val="dashSmallGap" w:sz="4" w:space="0" w:color="auto"/>
              <w:bottom w:val="dashSmallGap" w:sz="4" w:space="0" w:color="auto"/>
            </w:tcBorders>
          </w:tcPr>
          <w:p w14:paraId="5696B006" w14:textId="2BC01EC9" w:rsidR="0072641D" w:rsidRPr="00CF48D0" w:rsidRDefault="0072641D" w:rsidP="0072641D">
            <w:pPr>
              <w:jc w:val="lowKashida"/>
              <w:rPr>
                <w:rFonts w:asciiTheme="majorBidi" w:hAnsiTheme="majorBidi" w:cstheme="majorBidi"/>
                <w:color w:val="0070C0"/>
              </w:rPr>
            </w:pPr>
            <w:r w:rsidRPr="00CF48D0">
              <w:rPr>
                <w:rFonts w:asciiTheme="majorBidi" w:hAnsiTheme="majorBidi" w:cstheme="majorBidi"/>
                <w:color w:val="0070C0"/>
              </w:rPr>
              <w:t xml:space="preserve">Explain </w:t>
            </w:r>
            <w:r>
              <w:rPr>
                <w:rFonts w:asciiTheme="majorBidi" w:hAnsiTheme="majorBidi" w:cstheme="majorBidi"/>
                <w:color w:val="0070C0"/>
              </w:rPr>
              <w:t>the isolation and uniform initial composition assumptions.</w:t>
            </w:r>
          </w:p>
        </w:tc>
        <w:tc>
          <w:tcPr>
            <w:tcW w:w="1062" w:type="pct"/>
            <w:vMerge/>
          </w:tcPr>
          <w:p w14:paraId="6DEBCC44" w14:textId="77777777" w:rsidR="0072641D" w:rsidRPr="00CF48D0" w:rsidRDefault="0072641D" w:rsidP="0072641D">
            <w:pPr>
              <w:jc w:val="lowKashida"/>
              <w:rPr>
                <w:rFonts w:asciiTheme="majorBidi" w:hAnsiTheme="majorBidi" w:cstheme="majorBidi"/>
                <w:color w:val="0070C0"/>
              </w:rPr>
            </w:pPr>
          </w:p>
        </w:tc>
        <w:tc>
          <w:tcPr>
            <w:tcW w:w="1003" w:type="pct"/>
            <w:vMerge/>
          </w:tcPr>
          <w:p w14:paraId="0A0830BC" w14:textId="77777777" w:rsidR="0072641D" w:rsidRPr="00CF48D0" w:rsidRDefault="0072641D" w:rsidP="0072641D">
            <w:pPr>
              <w:jc w:val="lowKashida"/>
              <w:rPr>
                <w:rFonts w:asciiTheme="majorBidi" w:hAnsiTheme="majorBidi" w:cstheme="majorBidi"/>
                <w:color w:val="0070C0"/>
              </w:rPr>
            </w:pPr>
          </w:p>
        </w:tc>
      </w:tr>
      <w:tr w:rsidR="0072641D" w:rsidRPr="005D2DDD" w14:paraId="39219186" w14:textId="77777777" w:rsidTr="00DF72A4">
        <w:tc>
          <w:tcPr>
            <w:tcW w:w="446" w:type="pct"/>
            <w:tcBorders>
              <w:top w:val="dashSmallGap" w:sz="4" w:space="0" w:color="auto"/>
              <w:bottom w:val="single" w:sz="8" w:space="0" w:color="auto"/>
            </w:tcBorders>
          </w:tcPr>
          <w:p w14:paraId="44DF1641" w14:textId="2132E914" w:rsidR="0072641D" w:rsidRPr="00DE07AD" w:rsidRDefault="0072641D" w:rsidP="0072641D">
            <w:pPr>
              <w:jc w:val="cente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2490" w:type="pct"/>
            <w:tcBorders>
              <w:top w:val="dashSmallGap" w:sz="4" w:space="0" w:color="auto"/>
              <w:bottom w:val="single" w:sz="8" w:space="0" w:color="auto"/>
            </w:tcBorders>
          </w:tcPr>
          <w:p w14:paraId="3D65A530" w14:textId="6AEB22DC" w:rsidR="0072641D" w:rsidRPr="00CF48D0" w:rsidRDefault="0072641D" w:rsidP="0072641D">
            <w:pPr>
              <w:jc w:val="lowKashida"/>
              <w:rPr>
                <w:rFonts w:asciiTheme="majorBidi" w:hAnsiTheme="majorBidi" w:cstheme="majorBidi"/>
                <w:color w:val="0070C0"/>
              </w:rPr>
            </w:pPr>
            <w:r>
              <w:rPr>
                <w:rFonts w:asciiTheme="majorBidi" w:hAnsiTheme="majorBidi" w:cstheme="majorBidi"/>
                <w:color w:val="0070C0"/>
              </w:rPr>
              <w:t xml:space="preserve">Derive mass conservation and hydrostatic equations. </w:t>
            </w:r>
          </w:p>
        </w:tc>
        <w:tc>
          <w:tcPr>
            <w:tcW w:w="1062" w:type="pct"/>
            <w:vMerge/>
            <w:vAlign w:val="center"/>
          </w:tcPr>
          <w:p w14:paraId="7F7EF9A7" w14:textId="7D8CAE49" w:rsidR="0072641D" w:rsidRPr="00CF48D0" w:rsidRDefault="0072641D" w:rsidP="0072641D">
            <w:pPr>
              <w:jc w:val="lowKashida"/>
              <w:rPr>
                <w:rFonts w:asciiTheme="majorBidi" w:hAnsiTheme="majorBidi" w:cstheme="majorBidi"/>
                <w:color w:val="0070C0"/>
              </w:rPr>
            </w:pPr>
          </w:p>
        </w:tc>
        <w:tc>
          <w:tcPr>
            <w:tcW w:w="1003" w:type="pct"/>
            <w:vMerge/>
            <w:vAlign w:val="center"/>
          </w:tcPr>
          <w:p w14:paraId="453C65FE" w14:textId="6BFDA80A" w:rsidR="0072641D" w:rsidRPr="00CF48D0" w:rsidRDefault="0072641D" w:rsidP="0072641D">
            <w:pPr>
              <w:jc w:val="lowKashida"/>
              <w:rPr>
                <w:rFonts w:asciiTheme="majorBidi" w:hAnsiTheme="majorBidi" w:cstheme="majorBidi"/>
                <w:color w:val="0070C0"/>
              </w:rPr>
            </w:pPr>
          </w:p>
        </w:tc>
      </w:tr>
      <w:tr w:rsidR="0072641D" w:rsidRPr="005D2DDD" w14:paraId="0EA4A261" w14:textId="77777777" w:rsidTr="00DF72A4">
        <w:trPr>
          <w:trHeight w:val="582"/>
        </w:trPr>
        <w:tc>
          <w:tcPr>
            <w:tcW w:w="446" w:type="pct"/>
            <w:tcBorders>
              <w:top w:val="dashSmallGap" w:sz="4" w:space="0" w:color="auto"/>
            </w:tcBorders>
          </w:tcPr>
          <w:p w14:paraId="53F21D20" w14:textId="219E3E62" w:rsidR="0072641D" w:rsidRPr="00B4292A" w:rsidRDefault="0072641D" w:rsidP="0072641D">
            <w:pPr>
              <w:jc w:val="center"/>
              <w:rPr>
                <w:rFonts w:asciiTheme="majorBidi" w:hAnsiTheme="majorBidi" w:cstheme="majorBidi"/>
              </w:rPr>
            </w:pPr>
            <w:r>
              <w:rPr>
                <w:rFonts w:asciiTheme="majorBidi" w:hAnsiTheme="majorBidi" w:cstheme="majorBidi"/>
              </w:rPr>
              <w:t>2.5</w:t>
            </w:r>
          </w:p>
        </w:tc>
        <w:tc>
          <w:tcPr>
            <w:tcW w:w="2490" w:type="pct"/>
            <w:tcBorders>
              <w:top w:val="dashSmallGap" w:sz="4" w:space="0" w:color="auto"/>
            </w:tcBorders>
          </w:tcPr>
          <w:p w14:paraId="0A542507" w14:textId="3643C7B0" w:rsidR="0072641D" w:rsidRPr="00CF48D0" w:rsidRDefault="0072641D" w:rsidP="0072641D">
            <w:pPr>
              <w:jc w:val="lowKashida"/>
              <w:rPr>
                <w:rFonts w:asciiTheme="majorBidi" w:hAnsiTheme="majorBidi" w:cstheme="majorBidi"/>
                <w:color w:val="0070C0"/>
              </w:rPr>
            </w:pPr>
            <w:r>
              <w:rPr>
                <w:rFonts w:asciiTheme="majorBidi" w:hAnsiTheme="majorBidi" w:cstheme="majorBidi"/>
                <w:color w:val="0070C0"/>
              </w:rPr>
              <w:t>Explain the energy transport equation.</w:t>
            </w:r>
          </w:p>
        </w:tc>
        <w:tc>
          <w:tcPr>
            <w:tcW w:w="1062" w:type="pct"/>
            <w:vMerge/>
            <w:vAlign w:val="center"/>
          </w:tcPr>
          <w:p w14:paraId="591D2D32" w14:textId="61506A53" w:rsidR="0072641D" w:rsidRPr="00CF48D0" w:rsidRDefault="0072641D" w:rsidP="0072641D">
            <w:pPr>
              <w:jc w:val="lowKashida"/>
              <w:rPr>
                <w:rFonts w:asciiTheme="majorBidi" w:hAnsiTheme="majorBidi" w:cstheme="majorBidi"/>
                <w:color w:val="0070C0"/>
              </w:rPr>
            </w:pPr>
          </w:p>
        </w:tc>
        <w:tc>
          <w:tcPr>
            <w:tcW w:w="1003" w:type="pct"/>
            <w:vMerge/>
            <w:vAlign w:val="center"/>
          </w:tcPr>
          <w:p w14:paraId="4F5BC515" w14:textId="650BE59D" w:rsidR="0072641D" w:rsidRPr="00CF48D0" w:rsidRDefault="0072641D" w:rsidP="0072641D">
            <w:pPr>
              <w:jc w:val="lowKashida"/>
              <w:rPr>
                <w:rFonts w:asciiTheme="majorBidi" w:hAnsiTheme="majorBidi" w:cstheme="majorBidi"/>
                <w:color w:val="0070C0"/>
              </w:rPr>
            </w:pPr>
          </w:p>
        </w:tc>
      </w:tr>
      <w:tr w:rsidR="000E320B" w:rsidRPr="005D2DDD" w14:paraId="43C2D136"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57D889C2" w14:textId="77777777" w:rsidR="000E320B" w:rsidRPr="005D2DDD" w:rsidRDefault="000E320B" w:rsidP="000E320B">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EAF1DD" w:themeFill="accent3" w:themeFillTint="33"/>
            <w:vAlign w:val="center"/>
          </w:tcPr>
          <w:p w14:paraId="2929CDA4" w14:textId="5427B0A8" w:rsidR="000E320B" w:rsidRPr="00CF48D0" w:rsidRDefault="000E320B" w:rsidP="000E320B">
            <w:pPr>
              <w:rPr>
                <w:b/>
                <w:bCs/>
              </w:rPr>
            </w:pPr>
            <w:r w:rsidRPr="00CF48D0">
              <w:rPr>
                <w:b/>
                <w:bCs/>
              </w:rPr>
              <w:t>Competence</w:t>
            </w:r>
          </w:p>
        </w:tc>
      </w:tr>
      <w:tr w:rsidR="0072641D" w:rsidRPr="005D2DDD" w14:paraId="671A9E68" w14:textId="77777777" w:rsidTr="00DF72A4">
        <w:trPr>
          <w:trHeight w:val="287"/>
        </w:trPr>
        <w:tc>
          <w:tcPr>
            <w:tcW w:w="446" w:type="pct"/>
            <w:tcBorders>
              <w:top w:val="single" w:sz="4" w:space="0" w:color="auto"/>
              <w:bottom w:val="single" w:sz="4" w:space="0" w:color="auto"/>
            </w:tcBorders>
          </w:tcPr>
          <w:p w14:paraId="4C8BE5AD" w14:textId="2899088D" w:rsidR="0072641D" w:rsidRPr="00B4292A" w:rsidRDefault="0072641D" w:rsidP="0072641D">
            <w:pPr>
              <w:jc w:val="center"/>
              <w:rPr>
                <w:rFonts w:asciiTheme="majorBidi" w:hAnsiTheme="majorBidi" w:cstheme="majorBidi"/>
              </w:rPr>
            </w:pPr>
            <w:r w:rsidRPr="00B4292A">
              <w:rPr>
                <w:rFonts w:asciiTheme="majorBidi" w:hAnsiTheme="majorBidi" w:cstheme="majorBidi"/>
              </w:rPr>
              <w:t>3.</w:t>
            </w:r>
            <w:r>
              <w:rPr>
                <w:rFonts w:asciiTheme="majorBidi" w:hAnsiTheme="majorBidi" w:cstheme="majorBidi"/>
              </w:rPr>
              <w:t>1</w:t>
            </w:r>
          </w:p>
        </w:tc>
        <w:tc>
          <w:tcPr>
            <w:tcW w:w="2490" w:type="pct"/>
            <w:tcBorders>
              <w:top w:val="single" w:sz="4" w:space="0" w:color="auto"/>
              <w:bottom w:val="single" w:sz="4" w:space="0" w:color="auto"/>
            </w:tcBorders>
          </w:tcPr>
          <w:p w14:paraId="2DF70DF1" w14:textId="05082699" w:rsidR="0072641D" w:rsidRPr="00CF48D0" w:rsidRDefault="0072641D" w:rsidP="0072641D">
            <w:pPr>
              <w:jc w:val="lowKashida"/>
              <w:rPr>
                <w:rFonts w:asciiTheme="majorBidi" w:hAnsiTheme="majorBidi" w:cstheme="majorBidi"/>
                <w:color w:val="0070C0"/>
              </w:rPr>
            </w:pPr>
            <w:r w:rsidRPr="00CF48D0">
              <w:rPr>
                <w:rFonts w:asciiTheme="majorBidi" w:hAnsiTheme="majorBidi" w:cstheme="majorBidi"/>
                <w:color w:val="0070C0"/>
              </w:rPr>
              <w:t xml:space="preserve">Establish and manage </w:t>
            </w:r>
            <w:r>
              <w:rPr>
                <w:rFonts w:asciiTheme="majorBidi" w:hAnsiTheme="majorBidi" w:cstheme="majorBidi"/>
                <w:color w:val="0070C0"/>
              </w:rPr>
              <w:t>a stellar structure model.</w:t>
            </w:r>
          </w:p>
        </w:tc>
        <w:tc>
          <w:tcPr>
            <w:tcW w:w="1062" w:type="pct"/>
            <w:vAlign w:val="center"/>
          </w:tcPr>
          <w:p w14:paraId="79DEA632" w14:textId="13741773" w:rsidR="0072641D" w:rsidRPr="00CF48D0" w:rsidRDefault="0072641D" w:rsidP="0072641D">
            <w:pPr>
              <w:jc w:val="lowKashida"/>
              <w:rPr>
                <w:rFonts w:asciiTheme="majorBidi" w:hAnsiTheme="majorBidi" w:cstheme="majorBidi"/>
                <w:color w:val="0070C0"/>
              </w:rPr>
            </w:pPr>
            <w:r w:rsidRPr="00CF48D0">
              <w:rPr>
                <w:rFonts w:asciiTheme="majorBidi" w:hAnsiTheme="majorBidi" w:cstheme="majorBidi"/>
                <w:color w:val="0070C0"/>
              </w:rPr>
              <w:t xml:space="preserve">In class discussion </w:t>
            </w:r>
          </w:p>
        </w:tc>
        <w:tc>
          <w:tcPr>
            <w:tcW w:w="1003" w:type="pct"/>
            <w:vAlign w:val="center"/>
          </w:tcPr>
          <w:p w14:paraId="6D9ACF96" w14:textId="0D37D2C5" w:rsidR="0072641D" w:rsidRPr="00CF48D0" w:rsidRDefault="0072641D" w:rsidP="0072641D">
            <w:pPr>
              <w:jc w:val="lowKashida"/>
              <w:rPr>
                <w:rFonts w:asciiTheme="majorBidi" w:hAnsiTheme="majorBidi" w:cstheme="majorBidi"/>
                <w:color w:val="0070C0"/>
              </w:rPr>
            </w:pPr>
            <w:r w:rsidRPr="00CF48D0">
              <w:rPr>
                <w:rFonts w:asciiTheme="majorBidi" w:hAnsiTheme="majorBidi" w:cstheme="majorBidi"/>
                <w:color w:val="0070C0"/>
              </w:rPr>
              <w:t>Project reports &amp; student presentation</w:t>
            </w:r>
          </w:p>
        </w:tc>
      </w:tr>
    </w:tbl>
    <w:p w14:paraId="3C8CA938" w14:textId="77777777" w:rsidR="00DE7DD4" w:rsidRDefault="00DE7DD4" w:rsidP="008B5913">
      <w:pPr>
        <w:pStyle w:val="Heading2"/>
        <w:jc w:val="left"/>
        <w:rPr>
          <w:rFonts w:asciiTheme="majorBidi" w:hAnsiTheme="majorBidi" w:cstheme="majorBidi"/>
          <w:sz w:val="26"/>
          <w:szCs w:val="26"/>
        </w:rPr>
      </w:pPr>
      <w:bookmarkStart w:id="10" w:name="_Toc951381"/>
    </w:p>
    <w:p w14:paraId="6A1D784C" w14:textId="77777777" w:rsidR="00CF48D0" w:rsidRDefault="00CF48D0" w:rsidP="008B5913">
      <w:pPr>
        <w:pStyle w:val="Heading2"/>
        <w:jc w:val="left"/>
        <w:rPr>
          <w:rFonts w:asciiTheme="majorBidi" w:hAnsiTheme="majorBidi" w:cstheme="majorBidi"/>
          <w:sz w:val="26"/>
          <w:szCs w:val="26"/>
        </w:rPr>
      </w:pPr>
    </w:p>
    <w:p w14:paraId="26B38947" w14:textId="1BCA1004"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4705"/>
        <w:gridCol w:w="2020"/>
        <w:gridCol w:w="2190"/>
      </w:tblGrid>
      <w:tr w:rsidR="00001466" w:rsidRPr="005D2DDD" w14:paraId="79852DD9" w14:textId="77777777" w:rsidTr="00493C59">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470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2020"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941B2" w:rsidRPr="005D2DDD" w14:paraId="1B94C2C2" w14:textId="77777777" w:rsidTr="00493C59">
        <w:trPr>
          <w:trHeight w:val="196"/>
          <w:jc w:val="center"/>
        </w:trPr>
        <w:tc>
          <w:tcPr>
            <w:tcW w:w="410" w:type="dxa"/>
            <w:tcBorders>
              <w:top w:val="single" w:sz="8" w:space="0" w:color="auto"/>
              <w:bottom w:val="dashSmallGap" w:sz="4" w:space="0" w:color="auto"/>
              <w:right w:val="single" w:sz="8" w:space="0" w:color="auto"/>
            </w:tcBorders>
            <w:vAlign w:val="center"/>
          </w:tcPr>
          <w:p w14:paraId="053CD592" w14:textId="667332D5" w:rsidR="00E941B2" w:rsidRPr="009D1E6C" w:rsidRDefault="00E941B2" w:rsidP="00E941B2">
            <w:pPr>
              <w:bidi/>
              <w:jc w:val="center"/>
              <w:rPr>
                <w:rFonts w:asciiTheme="majorBidi" w:hAnsiTheme="majorBidi" w:cstheme="majorBidi"/>
                <w:b/>
                <w:bCs/>
              </w:rPr>
            </w:pPr>
            <w:r w:rsidRPr="00D45EEE">
              <w:rPr>
                <w:b/>
                <w:bCs/>
                <w:sz w:val="22"/>
                <w:szCs w:val="22"/>
              </w:rPr>
              <w:t>1</w:t>
            </w:r>
          </w:p>
        </w:tc>
        <w:tc>
          <w:tcPr>
            <w:tcW w:w="4705" w:type="dxa"/>
            <w:tcBorders>
              <w:top w:val="single" w:sz="8" w:space="0" w:color="auto"/>
              <w:left w:val="single" w:sz="8" w:space="0" w:color="auto"/>
              <w:bottom w:val="dashSmallGap" w:sz="4" w:space="0" w:color="auto"/>
              <w:right w:val="single" w:sz="8" w:space="0" w:color="auto"/>
            </w:tcBorders>
            <w:vAlign w:val="center"/>
          </w:tcPr>
          <w:p w14:paraId="09D9FFB5" w14:textId="6C26765F" w:rsidR="00E941B2" w:rsidRPr="00DC4ACA" w:rsidRDefault="00E941B2" w:rsidP="00E941B2">
            <w:pPr>
              <w:jc w:val="lowKashida"/>
              <w:rPr>
                <w:rFonts w:asciiTheme="majorBidi" w:hAnsiTheme="majorBidi" w:cstheme="majorBidi"/>
                <w:color w:val="0070C0"/>
              </w:rPr>
            </w:pPr>
            <w:r>
              <w:rPr>
                <w:color w:val="0070C0"/>
              </w:rPr>
              <w:t>E</w:t>
            </w:r>
            <w:r w:rsidRPr="00DC0903">
              <w:rPr>
                <w:color w:val="0070C0"/>
              </w:rPr>
              <w:t>xams I</w:t>
            </w:r>
          </w:p>
        </w:tc>
        <w:tc>
          <w:tcPr>
            <w:tcW w:w="2020" w:type="dxa"/>
            <w:tcBorders>
              <w:top w:val="single" w:sz="8" w:space="0" w:color="auto"/>
              <w:left w:val="single" w:sz="8" w:space="0" w:color="auto"/>
              <w:bottom w:val="dashSmallGap" w:sz="4" w:space="0" w:color="auto"/>
              <w:right w:val="single" w:sz="8" w:space="0" w:color="auto"/>
            </w:tcBorders>
            <w:vAlign w:val="center"/>
          </w:tcPr>
          <w:p w14:paraId="0B33890A" w14:textId="36C17A19" w:rsidR="00E941B2" w:rsidRPr="00DC4ACA" w:rsidRDefault="00537463" w:rsidP="00E941B2">
            <w:pPr>
              <w:bidi/>
              <w:jc w:val="center"/>
              <w:rPr>
                <w:rFonts w:asciiTheme="majorBidi" w:hAnsiTheme="majorBidi" w:cstheme="majorBidi"/>
                <w:color w:val="0070C0"/>
              </w:rPr>
            </w:pPr>
            <w:r>
              <w:rPr>
                <w:color w:val="0070C0"/>
              </w:rPr>
              <w:t>6</w:t>
            </w:r>
            <w:r w:rsidR="00E941B2">
              <w:rPr>
                <w:color w:val="0070C0"/>
              </w:rPr>
              <w:t>th</w:t>
            </w:r>
          </w:p>
        </w:tc>
        <w:tc>
          <w:tcPr>
            <w:tcW w:w="2190" w:type="dxa"/>
            <w:tcBorders>
              <w:top w:val="single" w:sz="8" w:space="0" w:color="auto"/>
              <w:left w:val="single" w:sz="8" w:space="0" w:color="auto"/>
              <w:bottom w:val="dashSmallGap" w:sz="4" w:space="0" w:color="auto"/>
            </w:tcBorders>
            <w:vAlign w:val="center"/>
          </w:tcPr>
          <w:p w14:paraId="531D06A5" w14:textId="6EA7CB5B" w:rsidR="00E941B2" w:rsidRPr="00DC4ACA" w:rsidRDefault="005007E9" w:rsidP="00E941B2">
            <w:pPr>
              <w:bidi/>
              <w:jc w:val="center"/>
              <w:rPr>
                <w:rFonts w:asciiTheme="majorBidi" w:hAnsiTheme="majorBidi" w:cstheme="majorBidi"/>
                <w:color w:val="0070C0"/>
              </w:rPr>
            </w:pPr>
            <w:r>
              <w:rPr>
                <w:color w:val="0070C0"/>
              </w:rPr>
              <w:t>15</w:t>
            </w:r>
            <w:r w:rsidR="00E941B2" w:rsidRPr="00DC0903">
              <w:rPr>
                <w:color w:val="0070C0"/>
              </w:rPr>
              <w:t>%</w:t>
            </w:r>
          </w:p>
        </w:tc>
      </w:tr>
      <w:tr w:rsidR="00E941B2" w:rsidRPr="005D2DDD" w14:paraId="4F83A0F2"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941B2" w:rsidRPr="009D1E6C" w:rsidRDefault="00E941B2" w:rsidP="00E941B2">
            <w:pPr>
              <w:bidi/>
              <w:jc w:val="center"/>
              <w:rPr>
                <w:rFonts w:asciiTheme="majorBidi" w:hAnsiTheme="majorBidi" w:cstheme="majorBidi"/>
                <w:b/>
                <w:bCs/>
              </w:rPr>
            </w:pPr>
            <w:r w:rsidRPr="00D45EEE">
              <w:rPr>
                <w:b/>
                <w:bCs/>
                <w:sz w:val="22"/>
                <w:szCs w:val="22"/>
              </w:rPr>
              <w:t>2</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667CBB7B" w14:textId="686AF2A7" w:rsidR="00E941B2" w:rsidRPr="00DC4ACA" w:rsidRDefault="00E941B2" w:rsidP="00E941B2">
            <w:pPr>
              <w:jc w:val="lowKashida"/>
              <w:rPr>
                <w:rFonts w:asciiTheme="majorBidi" w:hAnsiTheme="majorBidi" w:cstheme="majorBidi"/>
                <w:color w:val="0070C0"/>
                <w:lang w:bidi="ar-EG"/>
              </w:rPr>
            </w:pPr>
            <w:r>
              <w:rPr>
                <w:color w:val="0070C0"/>
              </w:rPr>
              <w:t>E</w:t>
            </w:r>
            <w:r w:rsidRPr="00DC0903">
              <w:rPr>
                <w:color w:val="0070C0"/>
              </w:rPr>
              <w:t>xams II</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5A315724" w14:textId="410479F1" w:rsidR="00E941B2" w:rsidRPr="00DC4ACA" w:rsidRDefault="00E941B2" w:rsidP="00537463">
            <w:pPr>
              <w:bidi/>
              <w:jc w:val="center"/>
              <w:rPr>
                <w:rFonts w:asciiTheme="majorBidi" w:hAnsiTheme="majorBidi" w:cstheme="majorBidi"/>
                <w:color w:val="0070C0"/>
              </w:rPr>
            </w:pPr>
            <w:r w:rsidRPr="00DC0903">
              <w:rPr>
                <w:color w:val="0070C0"/>
              </w:rPr>
              <w:t>1</w:t>
            </w:r>
            <w:r w:rsidR="00537463">
              <w:rPr>
                <w:color w:val="0070C0"/>
              </w:rPr>
              <w:t>1</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1E8EAC7" w14:textId="3A99121C" w:rsidR="00E941B2" w:rsidRPr="00DC4ACA" w:rsidRDefault="005007E9" w:rsidP="00E941B2">
            <w:pPr>
              <w:bidi/>
              <w:jc w:val="center"/>
              <w:rPr>
                <w:rFonts w:asciiTheme="majorBidi" w:hAnsiTheme="majorBidi" w:cstheme="majorBidi"/>
                <w:color w:val="0070C0"/>
              </w:rPr>
            </w:pPr>
            <w:r>
              <w:rPr>
                <w:color w:val="0070C0"/>
              </w:rPr>
              <w:t>15</w:t>
            </w:r>
            <w:r w:rsidR="00E941B2" w:rsidRPr="00DC0903">
              <w:rPr>
                <w:color w:val="0070C0"/>
              </w:rPr>
              <w:t>%</w:t>
            </w:r>
          </w:p>
        </w:tc>
      </w:tr>
      <w:tr w:rsidR="007150AD" w:rsidRPr="005D2DDD" w14:paraId="44147A70"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7150AD" w:rsidRPr="009D1E6C" w:rsidRDefault="007150AD" w:rsidP="007150AD">
            <w:pPr>
              <w:bidi/>
              <w:jc w:val="center"/>
              <w:rPr>
                <w:rFonts w:asciiTheme="majorBidi" w:hAnsiTheme="majorBidi" w:cstheme="majorBidi"/>
                <w:b/>
                <w:bCs/>
                <w:rtl/>
                <w:lang w:bidi="ar-EG"/>
              </w:rPr>
            </w:pPr>
            <w:r w:rsidRPr="00D45EEE">
              <w:rPr>
                <w:b/>
                <w:bCs/>
                <w:sz w:val="22"/>
                <w:szCs w:val="22"/>
              </w:rPr>
              <w:t>4</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6AB8D178" w14:textId="2BAB98CE" w:rsidR="007150AD" w:rsidRPr="00DC4ACA" w:rsidRDefault="007150AD" w:rsidP="005007E9">
            <w:pPr>
              <w:jc w:val="lowKashida"/>
              <w:rPr>
                <w:rFonts w:asciiTheme="majorBidi" w:hAnsiTheme="majorBidi" w:cstheme="majorBidi"/>
                <w:color w:val="0070C0"/>
              </w:rPr>
            </w:pPr>
            <w:r>
              <w:rPr>
                <w:rFonts w:asciiTheme="majorBidi" w:eastAsia="SimSun" w:hAnsiTheme="majorBidi" w:cstheme="majorBidi"/>
                <w:color w:val="0070C0"/>
                <w:lang w:eastAsia="zh-CN"/>
              </w:rPr>
              <w:t>Homework</w:t>
            </w:r>
            <w:r w:rsidR="00C162F8">
              <w:rPr>
                <w:rFonts w:asciiTheme="majorBidi" w:eastAsia="SimSun" w:hAnsiTheme="majorBidi" w:cstheme="majorBidi"/>
                <w:color w:val="0070C0"/>
                <w:lang w:eastAsia="zh-CN"/>
              </w:rPr>
              <w:t xml:space="preserve"> </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4F48CF2C" w14:textId="6FEA14C7" w:rsidR="007150AD" w:rsidRPr="00DC4ACA" w:rsidRDefault="00493C59" w:rsidP="007150AD">
            <w:pPr>
              <w:bidi/>
              <w:jc w:val="center"/>
              <w:rPr>
                <w:rFonts w:asciiTheme="majorBidi" w:hAnsiTheme="majorBidi" w:cstheme="majorBidi"/>
                <w:color w:val="0070C0"/>
              </w:rPr>
            </w:pPr>
            <w:r>
              <w:rPr>
                <w:color w:val="0070C0"/>
              </w:rPr>
              <w:t>Each two weeks</w:t>
            </w:r>
          </w:p>
        </w:tc>
        <w:tc>
          <w:tcPr>
            <w:tcW w:w="2190" w:type="dxa"/>
            <w:tcBorders>
              <w:top w:val="dashSmallGap" w:sz="4" w:space="0" w:color="auto"/>
              <w:left w:val="single" w:sz="8" w:space="0" w:color="auto"/>
              <w:bottom w:val="dashSmallGap" w:sz="4" w:space="0" w:color="auto"/>
            </w:tcBorders>
            <w:vAlign w:val="center"/>
          </w:tcPr>
          <w:p w14:paraId="37409803" w14:textId="2F1C37FF" w:rsidR="007150AD" w:rsidRPr="00DC4ACA" w:rsidRDefault="005007E9" w:rsidP="000E320B">
            <w:pPr>
              <w:bidi/>
              <w:jc w:val="center"/>
              <w:rPr>
                <w:rFonts w:asciiTheme="majorBidi" w:hAnsiTheme="majorBidi" w:cstheme="majorBidi"/>
                <w:color w:val="0070C0"/>
              </w:rPr>
            </w:pPr>
            <w:r>
              <w:rPr>
                <w:color w:val="0070C0"/>
              </w:rPr>
              <w:t>1</w:t>
            </w:r>
            <w:r w:rsidR="000E320B">
              <w:rPr>
                <w:color w:val="0070C0"/>
              </w:rPr>
              <w:t>5</w:t>
            </w:r>
            <w:r w:rsidR="007150AD">
              <w:rPr>
                <w:color w:val="0070C0"/>
              </w:rPr>
              <w:t>%</w:t>
            </w:r>
          </w:p>
        </w:tc>
      </w:tr>
      <w:tr w:rsidR="00C162F8" w:rsidRPr="005D2DDD" w14:paraId="26C9A364"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4551094F" w14:textId="7F9FB5B6" w:rsidR="00C162F8" w:rsidRPr="00D45EEE" w:rsidRDefault="00C162F8" w:rsidP="007150AD">
            <w:pPr>
              <w:bidi/>
              <w:jc w:val="center"/>
              <w:rPr>
                <w:b/>
                <w:bCs/>
                <w:sz w:val="22"/>
                <w:szCs w:val="22"/>
              </w:rPr>
            </w:pPr>
            <w:r>
              <w:rPr>
                <w:b/>
                <w:bCs/>
                <w:sz w:val="22"/>
                <w:szCs w:val="22"/>
              </w:rPr>
              <w:t>5</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50DEE25B" w14:textId="48EF84D2" w:rsidR="00C162F8" w:rsidRDefault="00C162F8" w:rsidP="001A2A22">
            <w:pPr>
              <w:jc w:val="lowKashida"/>
              <w:rPr>
                <w:rFonts w:asciiTheme="majorBidi" w:eastAsia="SimSun" w:hAnsiTheme="majorBidi" w:cstheme="majorBidi"/>
                <w:color w:val="0070C0"/>
                <w:lang w:eastAsia="zh-CN"/>
              </w:rPr>
            </w:pPr>
            <w:r>
              <w:rPr>
                <w:rFonts w:asciiTheme="majorBidi" w:eastAsia="SimSun" w:hAnsiTheme="majorBidi" w:cstheme="majorBidi"/>
                <w:color w:val="0070C0"/>
                <w:lang w:eastAsia="zh-CN"/>
              </w:rPr>
              <w:t>R</w:t>
            </w:r>
            <w:r w:rsidR="000F2406">
              <w:rPr>
                <w:rFonts w:asciiTheme="majorBidi" w:eastAsia="SimSun" w:hAnsiTheme="majorBidi" w:cstheme="majorBidi"/>
                <w:color w:val="0070C0"/>
                <w:lang w:eastAsia="zh-CN"/>
              </w:rPr>
              <w:t>eport</w:t>
            </w:r>
            <w:r w:rsidR="000E320B">
              <w:rPr>
                <w:rFonts w:asciiTheme="majorBidi" w:eastAsia="SimSun" w:hAnsiTheme="majorBidi" w:cstheme="majorBidi"/>
                <w:color w:val="0070C0"/>
                <w:lang w:eastAsia="zh-CN"/>
              </w:rPr>
              <w:t xml:space="preserve"> </w:t>
            </w:r>
            <w:r w:rsidR="001A2A22">
              <w:rPr>
                <w:rFonts w:asciiTheme="majorBidi" w:eastAsia="SimSun" w:hAnsiTheme="majorBidi" w:cstheme="majorBidi"/>
                <w:color w:val="0070C0"/>
                <w:lang w:eastAsia="zh-CN"/>
              </w:rPr>
              <w:t>+ Student’s presentation</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119EA1EA" w14:textId="5E5BD2B5" w:rsidR="00C162F8" w:rsidRDefault="00537463" w:rsidP="007150AD">
            <w:pPr>
              <w:bidi/>
              <w:jc w:val="center"/>
              <w:rPr>
                <w:color w:val="0070C0"/>
              </w:rPr>
            </w:pPr>
            <w:r>
              <w:rPr>
                <w:color w:val="0070C0"/>
              </w:rPr>
              <w:t>4th, 7th, 11th</w:t>
            </w:r>
          </w:p>
        </w:tc>
        <w:tc>
          <w:tcPr>
            <w:tcW w:w="2190" w:type="dxa"/>
            <w:tcBorders>
              <w:top w:val="dashSmallGap" w:sz="4" w:space="0" w:color="auto"/>
              <w:left w:val="single" w:sz="8" w:space="0" w:color="auto"/>
              <w:bottom w:val="dashSmallGap" w:sz="4" w:space="0" w:color="auto"/>
            </w:tcBorders>
            <w:vAlign w:val="center"/>
          </w:tcPr>
          <w:p w14:paraId="0DB65438" w14:textId="375F0DDC" w:rsidR="00C162F8" w:rsidRDefault="00C162F8" w:rsidP="007150AD">
            <w:pPr>
              <w:bidi/>
              <w:jc w:val="center"/>
              <w:rPr>
                <w:color w:val="0070C0"/>
              </w:rPr>
            </w:pPr>
            <w:r>
              <w:rPr>
                <w:color w:val="0070C0"/>
              </w:rPr>
              <w:t>10%</w:t>
            </w:r>
          </w:p>
        </w:tc>
      </w:tr>
      <w:tr w:rsidR="000E320B" w:rsidRPr="005D2DDD" w14:paraId="1E30FA66"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4F5876E3" w14:textId="009A137C" w:rsidR="000E320B" w:rsidRDefault="000E320B" w:rsidP="007150AD">
            <w:pPr>
              <w:bidi/>
              <w:jc w:val="center"/>
              <w:rPr>
                <w:b/>
                <w:bCs/>
                <w:sz w:val="22"/>
                <w:szCs w:val="22"/>
              </w:rPr>
            </w:pPr>
            <w:r>
              <w:rPr>
                <w:b/>
                <w:bCs/>
                <w:sz w:val="22"/>
                <w:szCs w:val="22"/>
              </w:rPr>
              <w:t>6</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0FD5CE84" w14:textId="27C739C4" w:rsidR="000E320B" w:rsidRDefault="000E320B" w:rsidP="001A2A22">
            <w:pPr>
              <w:jc w:val="lowKashida"/>
              <w:rPr>
                <w:rFonts w:asciiTheme="majorBidi" w:eastAsia="SimSun" w:hAnsiTheme="majorBidi" w:cstheme="majorBidi"/>
                <w:color w:val="0070C0"/>
                <w:lang w:eastAsia="zh-CN"/>
              </w:rPr>
            </w:pPr>
            <w:r>
              <w:rPr>
                <w:rFonts w:asciiTheme="majorBidi" w:eastAsia="SimSun" w:hAnsiTheme="majorBidi" w:cstheme="majorBidi"/>
                <w:color w:val="0070C0"/>
                <w:lang w:eastAsia="zh-CN"/>
              </w:rPr>
              <w:t>Project + Student’s presentation</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18604E96" w14:textId="43A42DDA" w:rsidR="000E320B" w:rsidRDefault="000E320B" w:rsidP="007150AD">
            <w:pPr>
              <w:bidi/>
              <w:jc w:val="center"/>
              <w:rPr>
                <w:color w:val="0070C0"/>
              </w:rPr>
            </w:pPr>
            <w:r>
              <w:rPr>
                <w:color w:val="0070C0"/>
              </w:rPr>
              <w:t>13th</w:t>
            </w:r>
          </w:p>
        </w:tc>
        <w:tc>
          <w:tcPr>
            <w:tcW w:w="2190" w:type="dxa"/>
            <w:tcBorders>
              <w:top w:val="dashSmallGap" w:sz="4" w:space="0" w:color="auto"/>
              <w:left w:val="single" w:sz="8" w:space="0" w:color="auto"/>
              <w:bottom w:val="dashSmallGap" w:sz="4" w:space="0" w:color="auto"/>
            </w:tcBorders>
            <w:vAlign w:val="center"/>
          </w:tcPr>
          <w:p w14:paraId="41B37F8C" w14:textId="67EB85BD" w:rsidR="000E320B" w:rsidRDefault="000E320B" w:rsidP="000E320B">
            <w:pPr>
              <w:bidi/>
              <w:jc w:val="center"/>
              <w:rPr>
                <w:color w:val="0070C0"/>
              </w:rPr>
            </w:pPr>
            <w:r>
              <w:rPr>
                <w:color w:val="0070C0"/>
              </w:rPr>
              <w:t>15%</w:t>
            </w:r>
          </w:p>
        </w:tc>
      </w:tr>
      <w:tr w:rsidR="00853792" w:rsidRPr="005D2DDD" w14:paraId="60EE154D" w14:textId="77777777" w:rsidTr="002833EE">
        <w:trPr>
          <w:trHeight w:val="260"/>
          <w:jc w:val="center"/>
        </w:trPr>
        <w:tc>
          <w:tcPr>
            <w:tcW w:w="410" w:type="dxa"/>
            <w:tcBorders>
              <w:top w:val="dashSmallGap" w:sz="4" w:space="0" w:color="auto"/>
              <w:bottom w:val="dashSmallGap" w:sz="4" w:space="0" w:color="auto"/>
              <w:right w:val="single" w:sz="8" w:space="0" w:color="auto"/>
            </w:tcBorders>
            <w:vAlign w:val="center"/>
          </w:tcPr>
          <w:p w14:paraId="219C114B" w14:textId="0075D620" w:rsidR="00853792" w:rsidRDefault="000E320B" w:rsidP="00853792">
            <w:pPr>
              <w:bidi/>
              <w:jc w:val="center"/>
              <w:rPr>
                <w:b/>
                <w:bCs/>
                <w:sz w:val="22"/>
                <w:szCs w:val="22"/>
              </w:rPr>
            </w:pPr>
            <w:r>
              <w:rPr>
                <w:b/>
                <w:bCs/>
                <w:sz w:val="22"/>
                <w:szCs w:val="22"/>
              </w:rPr>
              <w:t>7</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7B502E6D" w14:textId="0F0AA682" w:rsidR="00853792" w:rsidRDefault="00853792" w:rsidP="00853792">
            <w:pPr>
              <w:jc w:val="lowKashida"/>
              <w:rPr>
                <w:rFonts w:asciiTheme="majorBidi" w:eastAsia="SimSun" w:hAnsiTheme="majorBidi" w:cstheme="majorBidi"/>
                <w:color w:val="0070C0"/>
                <w:lang w:eastAsia="zh-CN"/>
              </w:rPr>
            </w:pPr>
            <w:r w:rsidRPr="004A40AD">
              <w:rPr>
                <w:color w:val="0070C0"/>
              </w:rPr>
              <w:t>Final Exam</w:t>
            </w:r>
          </w:p>
        </w:tc>
        <w:tc>
          <w:tcPr>
            <w:tcW w:w="2020" w:type="dxa"/>
            <w:tcBorders>
              <w:top w:val="dashSmallGap" w:sz="4" w:space="0" w:color="auto"/>
              <w:left w:val="single" w:sz="8" w:space="0" w:color="auto"/>
              <w:bottom w:val="dashSmallGap" w:sz="4" w:space="0" w:color="auto"/>
              <w:right w:val="single" w:sz="8" w:space="0" w:color="auto"/>
            </w:tcBorders>
          </w:tcPr>
          <w:p w14:paraId="4E12170A" w14:textId="441DC579" w:rsidR="00853792" w:rsidRDefault="00853792" w:rsidP="00853792">
            <w:pPr>
              <w:bidi/>
              <w:jc w:val="center"/>
              <w:rPr>
                <w:color w:val="0070C0"/>
              </w:rPr>
            </w:pPr>
            <w:r w:rsidRPr="00DC4ACA">
              <w:rPr>
                <w:rFonts w:asciiTheme="majorBidi" w:hAnsiTheme="majorBidi" w:cstheme="majorBidi"/>
                <w:color w:val="0070C0"/>
              </w:rPr>
              <w:t>1</w:t>
            </w:r>
            <w:r>
              <w:rPr>
                <w:rFonts w:asciiTheme="majorBidi" w:hAnsiTheme="majorBidi" w:cstheme="majorBidi"/>
                <w:color w:val="0070C0"/>
              </w:rPr>
              <w:t>5</w:t>
            </w:r>
            <w:r w:rsidRPr="00DC4ACA">
              <w:rPr>
                <w:rFonts w:asciiTheme="majorBidi" w:hAnsiTheme="majorBidi" w:cstheme="majorBidi"/>
                <w:color w:val="0070C0"/>
              </w:rPr>
              <w:t>th</w:t>
            </w:r>
          </w:p>
        </w:tc>
        <w:tc>
          <w:tcPr>
            <w:tcW w:w="2190" w:type="dxa"/>
            <w:tcBorders>
              <w:top w:val="dashSmallGap" w:sz="4" w:space="0" w:color="auto"/>
              <w:left w:val="single" w:sz="8" w:space="0" w:color="auto"/>
              <w:bottom w:val="dashSmallGap" w:sz="4" w:space="0" w:color="auto"/>
            </w:tcBorders>
          </w:tcPr>
          <w:p w14:paraId="270AB5D3" w14:textId="01ACE6B2" w:rsidR="00853792" w:rsidRDefault="00853792" w:rsidP="00853792">
            <w:pPr>
              <w:bidi/>
              <w:jc w:val="center"/>
              <w:rPr>
                <w:color w:val="0070C0"/>
              </w:rPr>
            </w:pPr>
            <w:r>
              <w:rPr>
                <w:rFonts w:asciiTheme="majorBidi" w:hAnsiTheme="majorBidi" w:cstheme="majorBidi"/>
                <w:color w:val="0070C0"/>
              </w:rPr>
              <w:t>3</w:t>
            </w:r>
            <w:r w:rsidRPr="00DC4ACA">
              <w:rPr>
                <w:rFonts w:asciiTheme="majorBidi" w:hAnsiTheme="majorBidi" w:cstheme="majorBidi"/>
                <w:color w:val="0070C0"/>
              </w:rPr>
              <w:t>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lastRenderedPageBreak/>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602208CA" w14:textId="2439EDAD" w:rsidR="005922AF" w:rsidRPr="0086698D" w:rsidRDefault="0086698D" w:rsidP="00B06724">
            <w:r w:rsidRPr="0086698D">
              <w:rPr>
                <w:color w:val="0070C0"/>
              </w:rPr>
              <w:t>Office hours</w:t>
            </w:r>
            <w:r>
              <w:rPr>
                <w:color w:val="0070C0"/>
              </w:rPr>
              <w:t>:</w:t>
            </w:r>
            <w:r w:rsidRPr="0086698D">
              <w:rPr>
                <w:color w:val="0070C0"/>
              </w:rPr>
              <w:t xml:space="preserve">  </w:t>
            </w:r>
            <w:r w:rsidR="00B06724">
              <w:rPr>
                <w:color w:val="0070C0"/>
              </w:rPr>
              <w:t>2</w:t>
            </w:r>
            <w:r w:rsidRPr="0086698D">
              <w:rPr>
                <w:color w:val="0070C0"/>
              </w:rPr>
              <w:t xml:space="preserve"> hours per week</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1CA20A52" w14:textId="77777777" w:rsidR="0072641D" w:rsidRPr="0072641D" w:rsidRDefault="0072641D" w:rsidP="0072641D">
            <w:pPr>
              <w:numPr>
                <w:ilvl w:val="0"/>
                <w:numId w:val="4"/>
              </w:numPr>
              <w:spacing w:before="240"/>
              <w:ind w:left="244" w:hanging="244"/>
              <w:rPr>
                <w:rFonts w:asciiTheme="majorBidi" w:hAnsiTheme="majorBidi" w:cstheme="majorBidi"/>
                <w:color w:val="0070C0"/>
              </w:rPr>
            </w:pPr>
            <w:r w:rsidRPr="0072641D">
              <w:rPr>
                <w:rFonts w:asciiTheme="majorBidi" w:hAnsiTheme="majorBidi" w:cstheme="majorBidi"/>
                <w:color w:val="0070C0"/>
              </w:rPr>
              <w:t xml:space="preserve">Stellar interiors, Hanson, </w:t>
            </w:r>
            <w:proofErr w:type="spellStart"/>
            <w:r w:rsidRPr="0072641D">
              <w:rPr>
                <w:rFonts w:asciiTheme="majorBidi" w:hAnsiTheme="majorBidi" w:cstheme="majorBidi"/>
                <w:color w:val="0070C0"/>
              </w:rPr>
              <w:t>Klawer</w:t>
            </w:r>
            <w:proofErr w:type="spellEnd"/>
            <w:r w:rsidRPr="0072641D">
              <w:rPr>
                <w:rFonts w:asciiTheme="majorBidi" w:hAnsiTheme="majorBidi" w:cstheme="majorBidi"/>
                <w:color w:val="0070C0"/>
              </w:rPr>
              <w:t>, 1994, Springer.</w:t>
            </w:r>
          </w:p>
          <w:p w14:paraId="0F729CA5" w14:textId="77777777" w:rsidR="0072641D" w:rsidRPr="0072641D" w:rsidRDefault="0072641D" w:rsidP="0072641D">
            <w:pPr>
              <w:numPr>
                <w:ilvl w:val="0"/>
                <w:numId w:val="4"/>
              </w:numPr>
              <w:spacing w:before="240"/>
              <w:ind w:left="244" w:hanging="244"/>
              <w:rPr>
                <w:rFonts w:asciiTheme="majorBidi" w:hAnsiTheme="majorBidi" w:cstheme="majorBidi"/>
                <w:color w:val="0070C0"/>
              </w:rPr>
            </w:pPr>
            <w:r w:rsidRPr="0072641D">
              <w:rPr>
                <w:rFonts w:asciiTheme="majorBidi" w:hAnsiTheme="majorBidi" w:cstheme="majorBidi"/>
                <w:color w:val="0070C0"/>
              </w:rPr>
              <w:t xml:space="preserve">Stellar structure and evolution, </w:t>
            </w:r>
            <w:proofErr w:type="spellStart"/>
            <w:r w:rsidRPr="0072641D">
              <w:rPr>
                <w:rFonts w:asciiTheme="majorBidi" w:hAnsiTheme="majorBidi" w:cstheme="majorBidi"/>
                <w:color w:val="0070C0"/>
              </w:rPr>
              <w:t>Kippenhahn</w:t>
            </w:r>
            <w:proofErr w:type="spellEnd"/>
            <w:r w:rsidRPr="0072641D">
              <w:rPr>
                <w:rFonts w:asciiTheme="majorBidi" w:hAnsiTheme="majorBidi" w:cstheme="majorBidi"/>
                <w:color w:val="0070C0"/>
              </w:rPr>
              <w:t>, 1994, Springer.</w:t>
            </w:r>
          </w:p>
          <w:p w14:paraId="3AF029E7" w14:textId="77777777" w:rsidR="0072641D" w:rsidRPr="0072641D" w:rsidRDefault="0072641D" w:rsidP="0072641D">
            <w:pPr>
              <w:numPr>
                <w:ilvl w:val="0"/>
                <w:numId w:val="4"/>
              </w:numPr>
              <w:spacing w:before="240"/>
              <w:ind w:left="244" w:hanging="244"/>
              <w:rPr>
                <w:rFonts w:asciiTheme="majorBidi" w:hAnsiTheme="majorBidi" w:cstheme="majorBidi"/>
                <w:color w:val="0070C0"/>
              </w:rPr>
            </w:pPr>
            <w:r w:rsidRPr="0072641D">
              <w:rPr>
                <w:rFonts w:asciiTheme="majorBidi" w:hAnsiTheme="majorBidi" w:cstheme="majorBidi"/>
                <w:color w:val="0070C0"/>
              </w:rPr>
              <w:t>The physics of stars, S.A. Kaplan-John Wiley and Sons, 1981.</w:t>
            </w:r>
          </w:p>
          <w:p w14:paraId="3F08F39D" w14:textId="21FA5BD7" w:rsidR="001B5102" w:rsidRPr="00243542" w:rsidRDefault="001B5102" w:rsidP="0072641D">
            <w:pPr>
              <w:pStyle w:val="ListParagraph"/>
              <w:autoSpaceDE w:val="0"/>
              <w:autoSpaceDN w:val="0"/>
              <w:adjustRightInd w:val="0"/>
              <w:rPr>
                <w:rFonts w:asciiTheme="majorBidi" w:hAnsiTheme="majorBidi" w:cstheme="majorBidi"/>
                <w:color w:val="0070C0"/>
              </w:rPr>
            </w:pPr>
          </w:p>
        </w:tc>
      </w:tr>
      <w:tr w:rsidR="000F2406" w:rsidRPr="005D2DDD" w14:paraId="38C40E42" w14:textId="77777777" w:rsidTr="001B5102">
        <w:trPr>
          <w:trHeight w:val="736"/>
        </w:trPr>
        <w:tc>
          <w:tcPr>
            <w:tcW w:w="2603" w:type="dxa"/>
            <w:shd w:val="clear" w:color="auto" w:fill="EAF1DD" w:themeFill="accent3" w:themeFillTint="33"/>
            <w:vAlign w:val="center"/>
          </w:tcPr>
          <w:p w14:paraId="4127AFAC" w14:textId="46AADADC" w:rsidR="000F2406" w:rsidRPr="005D2DDD" w:rsidRDefault="000F2406" w:rsidP="000F2406">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2A8B302E" w14:textId="1C65309E" w:rsidR="000F2406" w:rsidRPr="00243542" w:rsidRDefault="0072641D" w:rsidP="00243542">
            <w:pPr>
              <w:pStyle w:val="ListParagraph"/>
              <w:numPr>
                <w:ilvl w:val="0"/>
                <w:numId w:val="5"/>
              </w:numPr>
              <w:ind w:left="244" w:hanging="270"/>
            </w:pPr>
            <w:r w:rsidRPr="0072641D">
              <w:rPr>
                <w:rFonts w:asciiTheme="majorBidi" w:hAnsiTheme="majorBidi" w:cstheme="majorBidi"/>
                <w:color w:val="0070C0"/>
              </w:rPr>
              <w:t>Lecture notes</w:t>
            </w:r>
          </w:p>
        </w:tc>
      </w:tr>
      <w:tr w:rsidR="000F2406" w:rsidRPr="005D2DDD" w14:paraId="231C44F7" w14:textId="77777777" w:rsidTr="001B5102">
        <w:trPr>
          <w:trHeight w:val="736"/>
        </w:trPr>
        <w:tc>
          <w:tcPr>
            <w:tcW w:w="2603" w:type="dxa"/>
            <w:vAlign w:val="center"/>
          </w:tcPr>
          <w:p w14:paraId="5463C0A2" w14:textId="123AAA20" w:rsidR="000F2406" w:rsidRPr="00FE6640" w:rsidRDefault="000F2406" w:rsidP="000F2406">
            <w:pPr>
              <w:jc w:val="center"/>
              <w:rPr>
                <w:rFonts w:asciiTheme="majorBidi" w:hAnsiTheme="majorBidi" w:cstheme="majorBidi"/>
                <w:b/>
                <w:bCs/>
                <w:lang w:bidi="ar-EG"/>
              </w:rPr>
            </w:pPr>
            <w:r w:rsidRPr="00AA6028">
              <w:rPr>
                <w:b/>
                <w:bCs/>
              </w:rPr>
              <w:t>Electronic Materials</w:t>
            </w:r>
          </w:p>
        </w:tc>
        <w:tc>
          <w:tcPr>
            <w:tcW w:w="6968" w:type="dxa"/>
            <w:vAlign w:val="center"/>
          </w:tcPr>
          <w:p w14:paraId="11E1EBB5" w14:textId="68E163C8" w:rsidR="000F2406" w:rsidRPr="005007E9" w:rsidRDefault="000E320B" w:rsidP="00552649">
            <w:pPr>
              <w:pStyle w:val="Heading1"/>
              <w:shd w:val="clear" w:color="auto" w:fill="FFFFFF"/>
              <w:rPr>
                <w:rFonts w:asciiTheme="majorBidi" w:hAnsiTheme="majorBidi" w:cstheme="majorBidi"/>
                <w:color w:val="0070C0"/>
              </w:rPr>
            </w:pPr>
            <w:r w:rsidRPr="00BB76CC">
              <w:rPr>
                <w:rFonts w:asciiTheme="majorBidi" w:hAnsiTheme="majorBidi" w:cstheme="majorBidi"/>
                <w:color w:val="0070C0"/>
              </w:rPr>
              <w:t xml:space="preserve"> </w:t>
            </w:r>
          </w:p>
        </w:tc>
      </w:tr>
      <w:tr w:rsidR="001B5102" w:rsidRPr="005D2DDD" w14:paraId="701FA171" w14:textId="77777777" w:rsidTr="001B5102">
        <w:trPr>
          <w:trHeight w:val="736"/>
        </w:trPr>
        <w:tc>
          <w:tcPr>
            <w:tcW w:w="2603"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09D5F4DE" w14:textId="05F1FB4E" w:rsidR="001B5102" w:rsidRPr="005007E9" w:rsidRDefault="001B5102" w:rsidP="005007E9">
            <w:pPr>
              <w:jc w:val="both"/>
              <w:rPr>
                <w:color w:val="0070C0"/>
                <w:lang w:bidi="ar-EG"/>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2BFA2BE7" w14:textId="5B072B68" w:rsidR="00C83DEB" w:rsidRPr="005E7D73" w:rsidRDefault="00C83DEB" w:rsidP="00243542">
            <w:pPr>
              <w:pStyle w:val="ListParagraph"/>
              <w:numPr>
                <w:ilvl w:val="0"/>
                <w:numId w:val="1"/>
              </w:numPr>
              <w:ind w:left="357" w:hanging="270"/>
              <w:rPr>
                <w:rFonts w:asciiTheme="majorBidi" w:hAnsiTheme="majorBidi" w:cstheme="majorBidi"/>
                <w:color w:val="0070C0"/>
              </w:rPr>
            </w:pPr>
            <w:r w:rsidRPr="005E7D73">
              <w:rPr>
                <w:rFonts w:asciiTheme="majorBidi" w:hAnsiTheme="majorBidi" w:cstheme="majorBidi"/>
                <w:color w:val="0070C0"/>
              </w:rPr>
              <w:t>Lecture’s room with 1</w:t>
            </w:r>
            <w:r w:rsidR="00243542">
              <w:rPr>
                <w:rFonts w:asciiTheme="majorBidi" w:hAnsiTheme="majorBidi" w:cstheme="majorBidi"/>
                <w:color w:val="0070C0"/>
              </w:rPr>
              <w:t>0</w:t>
            </w:r>
            <w:r w:rsidRPr="005E7D73">
              <w:rPr>
                <w:rFonts w:asciiTheme="majorBidi" w:hAnsiTheme="majorBidi" w:cstheme="majorBidi"/>
                <w:color w:val="0070C0"/>
              </w:rPr>
              <w:t xml:space="preserve"> seats</w:t>
            </w:r>
          </w:p>
          <w:p w14:paraId="09798634" w14:textId="259E6CC0" w:rsidR="00F24884" w:rsidRDefault="00A8119F" w:rsidP="005007E9">
            <w:pPr>
              <w:pStyle w:val="ListParagraph"/>
              <w:numPr>
                <w:ilvl w:val="0"/>
                <w:numId w:val="1"/>
              </w:numPr>
              <w:ind w:left="357" w:hanging="270"/>
              <w:rPr>
                <w:rFonts w:asciiTheme="majorBidi" w:hAnsiTheme="majorBidi" w:cstheme="majorBidi"/>
                <w:color w:val="0070C0"/>
              </w:rPr>
            </w:pPr>
            <w:r>
              <w:rPr>
                <w:rFonts w:asciiTheme="majorBidi" w:hAnsiTheme="majorBidi" w:cstheme="majorBidi"/>
                <w:color w:val="0070C0"/>
              </w:rPr>
              <w:t xml:space="preserve">Internet </w:t>
            </w:r>
            <w:r w:rsidR="005007E9">
              <w:rPr>
                <w:rFonts w:asciiTheme="majorBidi" w:hAnsiTheme="majorBidi" w:cstheme="majorBidi"/>
                <w:color w:val="0070C0"/>
              </w:rPr>
              <w:t>connection</w:t>
            </w:r>
          </w:p>
          <w:p w14:paraId="129FEFD8" w14:textId="161E301E" w:rsidR="000F2406" w:rsidRPr="00C83DEB" w:rsidRDefault="000F2406" w:rsidP="000461B5">
            <w:pPr>
              <w:pStyle w:val="ListParagraph"/>
              <w:numPr>
                <w:ilvl w:val="0"/>
                <w:numId w:val="1"/>
              </w:numPr>
              <w:ind w:left="357" w:hanging="270"/>
              <w:rPr>
                <w:rFonts w:asciiTheme="majorBidi" w:hAnsiTheme="majorBidi" w:cstheme="majorBidi"/>
                <w:color w:val="0070C0"/>
              </w:rPr>
            </w:pPr>
            <w:r>
              <w:rPr>
                <w:rFonts w:asciiTheme="majorBidi" w:hAnsiTheme="majorBidi" w:cstheme="majorBidi"/>
                <w:color w:val="0070C0"/>
              </w:rPr>
              <w:t>Library</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3A1EC9B9" w14:textId="3D192626" w:rsidR="00BA676C" w:rsidRDefault="00BA676C" w:rsidP="00243542">
            <w:pPr>
              <w:rPr>
                <w:rFonts w:asciiTheme="majorBidi" w:hAnsiTheme="majorBidi" w:cstheme="majorBidi"/>
                <w:color w:val="0070C0"/>
              </w:rPr>
            </w:pPr>
            <w:r w:rsidRPr="00F446BC">
              <w:rPr>
                <w:rFonts w:asciiTheme="majorBidi" w:hAnsiTheme="majorBidi" w:cstheme="majorBidi"/>
                <w:color w:val="0070C0"/>
              </w:rPr>
              <w:t>Data show</w:t>
            </w:r>
          </w:p>
          <w:p w14:paraId="7F06A8DC" w14:textId="2410F8A0" w:rsidR="00F24884" w:rsidRPr="00A30B18" w:rsidRDefault="00F24884" w:rsidP="00C25A96">
            <w:pPr>
              <w:jc w:val="lowKashida"/>
              <w:rPr>
                <w:color w:val="0070C0"/>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2E531F7B" w:rsidR="00F24884" w:rsidRPr="00C83DEB" w:rsidRDefault="00F24884" w:rsidP="00C83DEB">
            <w:pPr>
              <w:rPr>
                <w:color w:val="0070C0"/>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6"/>
        <w:gridCol w:w="2760"/>
        <w:gridCol w:w="3489"/>
      </w:tblGrid>
      <w:tr w:rsidR="00F24884" w:rsidRPr="005D2DDD" w14:paraId="543A0E15" w14:textId="77777777" w:rsidTr="00A846A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480"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871"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0F106671" w:rsidR="00F24884" w:rsidRPr="00FF3C78" w:rsidRDefault="00A846A3" w:rsidP="00F24884">
            <w:pPr>
              <w:jc w:val="lowKashida"/>
              <w:rPr>
                <w:color w:val="0070C0"/>
              </w:rPr>
            </w:pPr>
            <w:r w:rsidRPr="00FF3C78">
              <w:rPr>
                <w:color w:val="0070C0"/>
              </w:rPr>
              <w:t>Course</w:t>
            </w:r>
            <w:r w:rsidRPr="00FF3C78">
              <w:rPr>
                <w:rFonts w:hint="cs"/>
                <w:color w:val="0070C0"/>
                <w:rtl/>
              </w:rPr>
              <w:t xml:space="preserve"> </w:t>
            </w:r>
            <w:r w:rsidRPr="00FF3C78">
              <w:rPr>
                <w:color w:val="0070C0"/>
              </w:rPr>
              <w:t xml:space="preserve"> contents</w:t>
            </w:r>
          </w:p>
        </w:tc>
        <w:tc>
          <w:tcPr>
            <w:tcW w:w="1480" w:type="pct"/>
            <w:tcBorders>
              <w:top w:val="single" w:sz="8" w:space="0" w:color="auto"/>
              <w:left w:val="single" w:sz="8" w:space="0" w:color="auto"/>
              <w:bottom w:val="dashSmallGap" w:sz="4" w:space="0" w:color="auto"/>
              <w:right w:val="single" w:sz="8" w:space="0" w:color="auto"/>
            </w:tcBorders>
            <w:vAlign w:val="center"/>
          </w:tcPr>
          <w:p w14:paraId="43161750" w14:textId="2C1BAFEC" w:rsidR="00F24884" w:rsidRPr="00FF3C78" w:rsidRDefault="00A846A3" w:rsidP="00F24884">
            <w:pPr>
              <w:jc w:val="lowKashida"/>
              <w:rPr>
                <w:color w:val="0070C0"/>
                <w:rtl/>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41892610" w14:textId="1CC58287" w:rsidR="00F24884" w:rsidRPr="00FF3C78" w:rsidRDefault="00A846A3" w:rsidP="00A846A3">
            <w:pPr>
              <w:jc w:val="lowKashida"/>
              <w:rPr>
                <w:color w:val="0070C0"/>
                <w:rtl/>
              </w:rPr>
            </w:pPr>
            <w:r w:rsidRPr="00FF3C78">
              <w:rPr>
                <w:color w:val="0070C0"/>
              </w:rPr>
              <w:t>Course evaluation questionnaire</w:t>
            </w:r>
            <w:r w:rsidR="005E4A71">
              <w:rPr>
                <w:color w:val="0070C0"/>
              </w:rPr>
              <w:t xml:space="preserve"> (Direct)</w:t>
            </w:r>
          </w:p>
        </w:tc>
      </w:tr>
      <w:tr w:rsidR="005E4A71" w:rsidRPr="005D2DDD" w14:paraId="1FDD80F0"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26DACFF9" w14:textId="301447E7" w:rsidR="005E4A71" w:rsidRPr="00FF3C78" w:rsidRDefault="005E4A71" w:rsidP="005E4A71">
            <w:pPr>
              <w:jc w:val="lowKashida"/>
              <w:rPr>
                <w:color w:val="0070C0"/>
              </w:rPr>
            </w:pPr>
            <w:r w:rsidRPr="005E4A71">
              <w:rPr>
                <w:color w:val="0070C0"/>
              </w:rPr>
              <w:t>Learning resources and equipment</w:t>
            </w:r>
          </w:p>
        </w:tc>
        <w:tc>
          <w:tcPr>
            <w:tcW w:w="1480" w:type="pct"/>
            <w:tcBorders>
              <w:top w:val="single" w:sz="8" w:space="0" w:color="auto"/>
              <w:left w:val="single" w:sz="8" w:space="0" w:color="auto"/>
              <w:bottom w:val="dashSmallGap" w:sz="4" w:space="0" w:color="auto"/>
              <w:right w:val="single" w:sz="8" w:space="0" w:color="auto"/>
            </w:tcBorders>
            <w:vAlign w:val="center"/>
          </w:tcPr>
          <w:p w14:paraId="33693A15" w14:textId="15173460" w:rsidR="005E4A71" w:rsidRPr="00FF3C78" w:rsidRDefault="005E4A71" w:rsidP="005E4A71">
            <w:pPr>
              <w:jc w:val="lowKashida"/>
              <w:rPr>
                <w:color w:val="0070C0"/>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66E5FB10" w14:textId="3640F6FB" w:rsidR="005E4A71" w:rsidRPr="00FF3C78" w:rsidRDefault="005E4A71" w:rsidP="005E4A71">
            <w:pPr>
              <w:jc w:val="lowKashida"/>
              <w:rPr>
                <w:color w:val="0070C0"/>
              </w:rPr>
            </w:pPr>
            <w:r w:rsidRPr="00FF3C78">
              <w:rPr>
                <w:color w:val="0070C0"/>
              </w:rPr>
              <w:t>Student experience questionnaire</w:t>
            </w:r>
            <w:r>
              <w:rPr>
                <w:color w:val="0070C0"/>
              </w:rPr>
              <w:t xml:space="preserve"> (Direct)</w:t>
            </w:r>
          </w:p>
        </w:tc>
      </w:tr>
      <w:tr w:rsidR="005E4A71" w:rsidRPr="005D2DDD" w14:paraId="0341A75C"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232D1623" w:rsidR="005E4A71" w:rsidRPr="00FF3C78" w:rsidRDefault="005E4A71" w:rsidP="005E4A71">
            <w:pPr>
              <w:jc w:val="lowKashida"/>
              <w:rPr>
                <w:color w:val="0070C0"/>
              </w:rPr>
            </w:pPr>
            <w:r w:rsidRPr="005E4A71">
              <w:rPr>
                <w:color w:val="0070C0"/>
              </w:rPr>
              <w:t>Effectiveness of teaching</w:t>
            </w:r>
            <w:r>
              <w:rPr>
                <w:color w:val="0070C0"/>
              </w:rPr>
              <w:t xml:space="preserve"> and assessment</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2F6AD482" w14:textId="7CFC3BA0" w:rsidR="005E4A71" w:rsidRPr="00FF3C78" w:rsidRDefault="005E4A71" w:rsidP="005E4A71">
            <w:pPr>
              <w:jc w:val="lowKashida"/>
              <w:rPr>
                <w:color w:val="0070C0"/>
              </w:rPr>
            </w:pPr>
            <w:r w:rsidRPr="00FF3C78">
              <w:rPr>
                <w:color w:val="0070C0"/>
              </w:rPr>
              <w:t>Students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30673AA5" w14:textId="2EC79ED3" w:rsidR="005E4A71" w:rsidRPr="00FF3C78" w:rsidRDefault="005E4A71" w:rsidP="005E4A71">
            <w:pPr>
              <w:jc w:val="lowKashida"/>
              <w:rPr>
                <w:color w:val="0070C0"/>
                <w:rtl/>
              </w:rPr>
            </w:pPr>
            <w:r w:rsidRPr="00FF3C78">
              <w:rPr>
                <w:color w:val="0070C0"/>
              </w:rPr>
              <w:t>Student experience questionnaire</w:t>
            </w:r>
            <w:r>
              <w:rPr>
                <w:color w:val="0070C0"/>
              </w:rPr>
              <w:t xml:space="preserve"> (Direct)</w:t>
            </w:r>
          </w:p>
        </w:tc>
      </w:tr>
      <w:tr w:rsidR="005E4A71" w:rsidRPr="005D2DDD" w14:paraId="1E43E62A"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08CFAEC3" w:rsidR="005E4A71" w:rsidRPr="00FF3C78" w:rsidRDefault="005E4A71" w:rsidP="005E4A71">
            <w:pPr>
              <w:jc w:val="lowKashida"/>
              <w:rPr>
                <w:color w:val="0070C0"/>
              </w:rPr>
            </w:pPr>
            <w:r>
              <w:rPr>
                <w:color w:val="0070C0"/>
              </w:rPr>
              <w:t>C</w:t>
            </w:r>
            <w:r w:rsidRPr="00FF3C78">
              <w:rPr>
                <w:color w:val="0070C0"/>
              </w:rPr>
              <w:t xml:space="preserve">ourse </w:t>
            </w:r>
            <w:r>
              <w:rPr>
                <w:color w:val="0070C0"/>
              </w:rPr>
              <w:t xml:space="preserve">contents and </w:t>
            </w:r>
            <w:r w:rsidRPr="00FF3C78">
              <w:rPr>
                <w:color w:val="0070C0"/>
              </w:rPr>
              <w:t>materials</w:t>
            </w:r>
            <w:r>
              <w:rPr>
                <w:color w:val="0070C0"/>
              </w:rPr>
              <w:t xml:space="preserve"> </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7FC30E9C" w14:textId="3602A0F1" w:rsidR="005E4A71" w:rsidRPr="00FF3C78" w:rsidRDefault="005E4A71" w:rsidP="005E4A71">
            <w:pPr>
              <w:jc w:val="lowKashida"/>
              <w:rPr>
                <w:color w:val="0070C0"/>
              </w:rPr>
            </w:pPr>
            <w:r w:rsidRPr="00FF3C78">
              <w:rPr>
                <w:color w:val="0070C0"/>
              </w:rPr>
              <w:t>Faculty members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791463C1" w14:textId="03A0137F" w:rsidR="005E4A71" w:rsidRPr="00FF3C78" w:rsidRDefault="005E4A71" w:rsidP="005E4A71">
            <w:pPr>
              <w:jc w:val="lowKashida"/>
              <w:rPr>
                <w:color w:val="0070C0"/>
                <w:rtl/>
              </w:rPr>
            </w:pPr>
            <w:r>
              <w:rPr>
                <w:color w:val="0070C0"/>
              </w:rPr>
              <w:t>By d</w:t>
            </w:r>
            <w:r w:rsidRPr="00FF3C78">
              <w:rPr>
                <w:color w:val="0070C0"/>
              </w:rPr>
              <w:t>epartment council</w:t>
            </w:r>
            <w:r>
              <w:rPr>
                <w:color w:val="0070C0"/>
              </w:rPr>
              <w:t xml:space="preserve"> discussion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lastRenderedPageBreak/>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1507E9" w:rsidRPr="005D2DDD" w14:paraId="5DF93F7D" w14:textId="77777777" w:rsidTr="00C87F43">
        <w:trPr>
          <w:trHeight w:val="340"/>
        </w:trPr>
        <w:tc>
          <w:tcPr>
            <w:tcW w:w="1132" w:type="pct"/>
            <w:vAlign w:val="center"/>
          </w:tcPr>
          <w:p w14:paraId="4FDB26D8" w14:textId="63AAE9F9" w:rsidR="001507E9" w:rsidRPr="005D2DDD" w:rsidRDefault="001507E9" w:rsidP="001507E9">
            <w:pPr>
              <w:rPr>
                <w:rFonts w:asciiTheme="majorBidi" w:hAnsiTheme="majorBidi" w:cstheme="majorBidi"/>
                <w:b/>
                <w:bCs/>
                <w:caps/>
                <w:rtl/>
              </w:rPr>
            </w:pPr>
            <w:bookmarkStart w:id="22" w:name="_GoBack" w:colFirst="0" w:colLast="1"/>
            <w:r w:rsidRPr="00EF34D7">
              <w:rPr>
                <w:rFonts w:asciiTheme="majorBidi" w:hAnsiTheme="majorBidi" w:cstheme="majorBidi"/>
                <w:b/>
                <w:bCs/>
                <w:sz w:val="20"/>
                <w:szCs w:val="20"/>
              </w:rPr>
              <w:t>Council / Committee</w:t>
            </w:r>
          </w:p>
        </w:tc>
        <w:tc>
          <w:tcPr>
            <w:tcW w:w="3868" w:type="pct"/>
          </w:tcPr>
          <w:p w14:paraId="6FEFCF86" w14:textId="2EDED571" w:rsidR="001507E9" w:rsidRPr="00E115D6" w:rsidRDefault="001507E9" w:rsidP="001507E9">
            <w:pPr>
              <w:bidi/>
              <w:jc w:val="lowKashida"/>
              <w:rPr>
                <w:rFonts w:asciiTheme="majorBidi" w:hAnsiTheme="majorBidi" w:cstheme="majorBidi"/>
                <w:rtl/>
                <w:lang w:bidi="ar-EG"/>
              </w:rPr>
            </w:pPr>
            <w:r>
              <w:rPr>
                <w:noProof/>
              </w:rPr>
              <w:drawing>
                <wp:anchor distT="0" distB="0" distL="114300" distR="114300" simplePos="0" relativeHeight="251659264" behindDoc="1" locked="0" layoutInCell="1" allowOverlap="1" wp14:anchorId="35AF1DAD" wp14:editId="1A125695">
                  <wp:simplePos x="0" y="0"/>
                  <wp:positionH relativeFrom="margin">
                    <wp:posOffset>95631</wp:posOffset>
                  </wp:positionH>
                  <wp:positionV relativeFrom="paragraph">
                    <wp:posOffset>508</wp:posOffset>
                  </wp:positionV>
                  <wp:extent cx="725170" cy="270510"/>
                  <wp:effectExtent l="0" t="0" r="0" b="0"/>
                  <wp:wrapTight wrapText="bothSides">
                    <wp:wrapPolygon edited="0">
                      <wp:start x="0" y="0"/>
                      <wp:lineTo x="0" y="19775"/>
                      <wp:lineTo x="20995" y="19775"/>
                      <wp:lineTo x="209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وقيع_د_حسن.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5170" cy="270510"/>
                          </a:xfrm>
                          <a:prstGeom prst="rect">
                            <a:avLst/>
                          </a:prstGeom>
                        </pic:spPr>
                      </pic:pic>
                    </a:graphicData>
                  </a:graphic>
                  <wp14:sizeRelH relativeFrom="page">
                    <wp14:pctWidth>0</wp14:pctWidth>
                  </wp14:sizeRelH>
                  <wp14:sizeRelV relativeFrom="page">
                    <wp14:pctHeight>0</wp14:pctHeight>
                  </wp14:sizeRelV>
                </wp:anchor>
              </w:drawing>
            </w:r>
          </w:p>
        </w:tc>
      </w:tr>
      <w:bookmarkEnd w:id="22"/>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239113B" w:rsidR="00A1573B" w:rsidRPr="00E115D6" w:rsidRDefault="005E4A71" w:rsidP="005E4A71">
            <w:pPr>
              <w:jc w:val="lowKashida"/>
              <w:rPr>
                <w:rFonts w:asciiTheme="majorBidi" w:hAnsiTheme="majorBidi" w:cstheme="majorBidi"/>
                <w:rtl/>
              </w:rPr>
            </w:pPr>
            <w:r w:rsidRPr="005E4A71">
              <w:rPr>
                <w:color w:val="0070C0"/>
              </w:rPr>
              <w:t>September 2017</w:t>
            </w:r>
          </w:p>
        </w:tc>
      </w:tr>
    </w:tbl>
    <w:p w14:paraId="5653BD4E" w14:textId="65924681" w:rsidR="005E4CF7" w:rsidRDefault="005E4CF7" w:rsidP="00A1573B">
      <w:pPr>
        <w:rPr>
          <w:lang w:bidi="ar-EG"/>
        </w:rPr>
      </w:pPr>
    </w:p>
    <w:sectPr w:rsidR="005E4CF7" w:rsidSect="00932122">
      <w:headerReference w:type="default" r:id="rId1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4C731" w14:textId="77777777" w:rsidR="00347A3F" w:rsidRDefault="00347A3F">
      <w:r>
        <w:separator/>
      </w:r>
    </w:p>
  </w:endnote>
  <w:endnote w:type="continuationSeparator" w:id="0">
    <w:p w14:paraId="4C10AFA0" w14:textId="77777777" w:rsidR="00347A3F" w:rsidRDefault="0034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9A6928" w:rsidRDefault="009A6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9A6928" w:rsidRDefault="009A6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5AEE" w14:textId="12C901AA" w:rsidR="009A6928" w:rsidRDefault="009A6928">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9A6928" w:rsidRPr="0078250C" w:rsidRDefault="009A6928"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1507E9">
                            <w:rPr>
                              <w:b/>
                              <w:bCs/>
                              <w:noProof/>
                              <w:sz w:val="28"/>
                              <w:szCs w:val="28"/>
                            </w:rPr>
                            <w:t>7</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9A6928" w:rsidRPr="0078250C" w:rsidRDefault="009A6928"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1507E9">
                      <w:rPr>
                        <w:b/>
                        <w:bCs/>
                        <w:noProof/>
                        <w:sz w:val="28"/>
                        <w:szCs w:val="28"/>
                      </w:rPr>
                      <w:t>7</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FEB83" w14:textId="77777777" w:rsidR="00347A3F" w:rsidRDefault="00347A3F">
      <w:r>
        <w:separator/>
      </w:r>
    </w:p>
  </w:footnote>
  <w:footnote w:type="continuationSeparator" w:id="0">
    <w:p w14:paraId="128B9980" w14:textId="77777777" w:rsidR="00347A3F" w:rsidRDefault="00347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0ED5" w14:textId="482ADAA5" w:rsidR="009A6928" w:rsidRPr="001F16EB" w:rsidRDefault="009A6928"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15CC851C" w:rsidR="009A6928" w:rsidRPr="00A006BB" w:rsidRDefault="009A6928"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59B"/>
    <w:multiLevelType w:val="hybridMultilevel"/>
    <w:tmpl w:val="E64C9E62"/>
    <w:lvl w:ilvl="0" w:tplc="04090001">
      <w:start w:val="1"/>
      <w:numFmt w:val="bullet"/>
      <w:lvlText w:val=""/>
      <w:lvlJc w:val="left"/>
      <w:pPr>
        <w:ind w:left="720" w:hanging="360"/>
      </w:pPr>
      <w:rPr>
        <w:rFonts w:ascii="Symbol" w:hAnsi="Symbol" w:hint="default"/>
      </w:rPr>
    </w:lvl>
    <w:lvl w:ilvl="1" w:tplc="659A226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609CF"/>
    <w:multiLevelType w:val="hybridMultilevel"/>
    <w:tmpl w:val="8286F14E"/>
    <w:lvl w:ilvl="0" w:tplc="04090001">
      <w:start w:val="1"/>
      <w:numFmt w:val="bullet"/>
      <w:lvlText w:val=""/>
      <w:lvlJc w:val="left"/>
      <w:pPr>
        <w:ind w:left="720" w:hanging="360"/>
      </w:pPr>
      <w:rPr>
        <w:rFonts w:ascii="Symbol" w:hAnsi="Symbol" w:hint="default"/>
      </w:rPr>
    </w:lvl>
    <w:lvl w:ilvl="1" w:tplc="FB465614">
      <w:start w:val="4"/>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1289"/>
    <w:multiLevelType w:val="hybridMultilevel"/>
    <w:tmpl w:val="A0CA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B1F6E"/>
    <w:multiLevelType w:val="hybridMultilevel"/>
    <w:tmpl w:val="14382BF0"/>
    <w:lvl w:ilvl="0" w:tplc="05BA0724">
      <w:start w:val="1"/>
      <w:numFmt w:val="bullet"/>
      <w:lvlText w:val=""/>
      <w:lvlJc w:val="left"/>
      <w:pPr>
        <w:ind w:left="1800" w:hanging="360"/>
      </w:pPr>
      <w:rPr>
        <w:rFonts w:ascii="Symbol" w:hAnsi="Symbol" w:hint="default"/>
        <w:color w:val="0070C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150577"/>
    <w:multiLevelType w:val="hybridMultilevel"/>
    <w:tmpl w:val="AE5446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CC6500"/>
    <w:multiLevelType w:val="hybridMultilevel"/>
    <w:tmpl w:val="E30E3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C95434"/>
    <w:multiLevelType w:val="hybridMultilevel"/>
    <w:tmpl w:val="36467E1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4C88"/>
    <w:rsid w:val="0000593E"/>
    <w:rsid w:val="00005CAC"/>
    <w:rsid w:val="00010446"/>
    <w:rsid w:val="000121E0"/>
    <w:rsid w:val="00013CCA"/>
    <w:rsid w:val="00014DE6"/>
    <w:rsid w:val="00015606"/>
    <w:rsid w:val="0001565B"/>
    <w:rsid w:val="000202CA"/>
    <w:rsid w:val="0002115A"/>
    <w:rsid w:val="000238F8"/>
    <w:rsid w:val="00024BAA"/>
    <w:rsid w:val="000250D2"/>
    <w:rsid w:val="00025997"/>
    <w:rsid w:val="00025BE4"/>
    <w:rsid w:val="00026D18"/>
    <w:rsid w:val="00030182"/>
    <w:rsid w:val="00030E95"/>
    <w:rsid w:val="00032D6C"/>
    <w:rsid w:val="00032DDD"/>
    <w:rsid w:val="00034686"/>
    <w:rsid w:val="00035452"/>
    <w:rsid w:val="00037270"/>
    <w:rsid w:val="00040C89"/>
    <w:rsid w:val="000427B3"/>
    <w:rsid w:val="000431F0"/>
    <w:rsid w:val="000450E3"/>
    <w:rsid w:val="00045D82"/>
    <w:rsid w:val="000461B5"/>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850"/>
    <w:rsid w:val="00072DEA"/>
    <w:rsid w:val="00073B42"/>
    <w:rsid w:val="00076101"/>
    <w:rsid w:val="00076EEC"/>
    <w:rsid w:val="0007708E"/>
    <w:rsid w:val="00077F79"/>
    <w:rsid w:val="000811B3"/>
    <w:rsid w:val="00081809"/>
    <w:rsid w:val="00082582"/>
    <w:rsid w:val="000860F4"/>
    <w:rsid w:val="00086238"/>
    <w:rsid w:val="00087228"/>
    <w:rsid w:val="00093444"/>
    <w:rsid w:val="00093C93"/>
    <w:rsid w:val="00094961"/>
    <w:rsid w:val="00096C52"/>
    <w:rsid w:val="000A4F2F"/>
    <w:rsid w:val="000A5ADF"/>
    <w:rsid w:val="000A5F76"/>
    <w:rsid w:val="000B139F"/>
    <w:rsid w:val="000B159E"/>
    <w:rsid w:val="000B3632"/>
    <w:rsid w:val="000B3792"/>
    <w:rsid w:val="000B3C80"/>
    <w:rsid w:val="000B4A9F"/>
    <w:rsid w:val="000B715A"/>
    <w:rsid w:val="000B73D2"/>
    <w:rsid w:val="000B7AA6"/>
    <w:rsid w:val="000C08C3"/>
    <w:rsid w:val="000C3BD3"/>
    <w:rsid w:val="000C6EBE"/>
    <w:rsid w:val="000C7B49"/>
    <w:rsid w:val="000D0285"/>
    <w:rsid w:val="000D39C4"/>
    <w:rsid w:val="000D5BE4"/>
    <w:rsid w:val="000D65F2"/>
    <w:rsid w:val="000E080B"/>
    <w:rsid w:val="000E16CB"/>
    <w:rsid w:val="000E17CA"/>
    <w:rsid w:val="000E2695"/>
    <w:rsid w:val="000E28AE"/>
    <w:rsid w:val="000E29DC"/>
    <w:rsid w:val="000E320B"/>
    <w:rsid w:val="000E6FAB"/>
    <w:rsid w:val="000E7016"/>
    <w:rsid w:val="000F1A12"/>
    <w:rsid w:val="000F2406"/>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07E9"/>
    <w:rsid w:val="001525CE"/>
    <w:rsid w:val="001549C5"/>
    <w:rsid w:val="00155730"/>
    <w:rsid w:val="001567BE"/>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87712"/>
    <w:rsid w:val="0019054C"/>
    <w:rsid w:val="00190B8C"/>
    <w:rsid w:val="00190CC2"/>
    <w:rsid w:val="00191531"/>
    <w:rsid w:val="00193041"/>
    <w:rsid w:val="00193278"/>
    <w:rsid w:val="00193A07"/>
    <w:rsid w:val="00193AB8"/>
    <w:rsid w:val="00194369"/>
    <w:rsid w:val="001A26FD"/>
    <w:rsid w:val="001A2A22"/>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2A63"/>
    <w:rsid w:val="001F52BA"/>
    <w:rsid w:val="001F66EB"/>
    <w:rsid w:val="001F7606"/>
    <w:rsid w:val="00200319"/>
    <w:rsid w:val="00201D6D"/>
    <w:rsid w:val="002024A8"/>
    <w:rsid w:val="00202B69"/>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3542"/>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1FFE"/>
    <w:rsid w:val="00272AF1"/>
    <w:rsid w:val="00273CCA"/>
    <w:rsid w:val="0027521F"/>
    <w:rsid w:val="002762BB"/>
    <w:rsid w:val="00280F9B"/>
    <w:rsid w:val="00281264"/>
    <w:rsid w:val="00281C52"/>
    <w:rsid w:val="00284150"/>
    <w:rsid w:val="002843CF"/>
    <w:rsid w:val="00291B93"/>
    <w:rsid w:val="0029258E"/>
    <w:rsid w:val="00292AE4"/>
    <w:rsid w:val="002955C4"/>
    <w:rsid w:val="002958B5"/>
    <w:rsid w:val="00296095"/>
    <w:rsid w:val="002967DD"/>
    <w:rsid w:val="002975F3"/>
    <w:rsid w:val="002A085A"/>
    <w:rsid w:val="002A5253"/>
    <w:rsid w:val="002A56AC"/>
    <w:rsid w:val="002A7406"/>
    <w:rsid w:val="002A7F15"/>
    <w:rsid w:val="002B07FF"/>
    <w:rsid w:val="002B3F17"/>
    <w:rsid w:val="002C03FF"/>
    <w:rsid w:val="002C081C"/>
    <w:rsid w:val="002C1284"/>
    <w:rsid w:val="002C14F5"/>
    <w:rsid w:val="002C1731"/>
    <w:rsid w:val="002C399B"/>
    <w:rsid w:val="002C6686"/>
    <w:rsid w:val="002D1DA4"/>
    <w:rsid w:val="002D2019"/>
    <w:rsid w:val="002D20E2"/>
    <w:rsid w:val="002D2C96"/>
    <w:rsid w:val="002E0700"/>
    <w:rsid w:val="002E09F3"/>
    <w:rsid w:val="002E1B76"/>
    <w:rsid w:val="002E3EE3"/>
    <w:rsid w:val="002E6F82"/>
    <w:rsid w:val="002F2E8C"/>
    <w:rsid w:val="002F546D"/>
    <w:rsid w:val="002F56F0"/>
    <w:rsid w:val="003019A8"/>
    <w:rsid w:val="00302C89"/>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47A3F"/>
    <w:rsid w:val="00354220"/>
    <w:rsid w:val="003558E8"/>
    <w:rsid w:val="0035600F"/>
    <w:rsid w:val="003563D5"/>
    <w:rsid w:val="00357852"/>
    <w:rsid w:val="00357EBD"/>
    <w:rsid w:val="003603F3"/>
    <w:rsid w:val="00362715"/>
    <w:rsid w:val="00362ED3"/>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78AB"/>
    <w:rsid w:val="0039228E"/>
    <w:rsid w:val="00393B93"/>
    <w:rsid w:val="00395780"/>
    <w:rsid w:val="00396341"/>
    <w:rsid w:val="00396897"/>
    <w:rsid w:val="003A0738"/>
    <w:rsid w:val="003A3337"/>
    <w:rsid w:val="003A375E"/>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7A2A"/>
    <w:rsid w:val="003D7DDA"/>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044E7"/>
    <w:rsid w:val="004107C6"/>
    <w:rsid w:val="004115E6"/>
    <w:rsid w:val="00411762"/>
    <w:rsid w:val="004137B5"/>
    <w:rsid w:val="00413892"/>
    <w:rsid w:val="00417A9F"/>
    <w:rsid w:val="00417BF7"/>
    <w:rsid w:val="00417D82"/>
    <w:rsid w:val="0042215F"/>
    <w:rsid w:val="00422384"/>
    <w:rsid w:val="00422FFF"/>
    <w:rsid w:val="004232CA"/>
    <w:rsid w:val="0042368E"/>
    <w:rsid w:val="00430A1A"/>
    <w:rsid w:val="004322A3"/>
    <w:rsid w:val="00432E16"/>
    <w:rsid w:val="00433195"/>
    <w:rsid w:val="0043489A"/>
    <w:rsid w:val="00435432"/>
    <w:rsid w:val="0043569C"/>
    <w:rsid w:val="00436015"/>
    <w:rsid w:val="00437DD7"/>
    <w:rsid w:val="0044064B"/>
    <w:rsid w:val="00441A28"/>
    <w:rsid w:val="004439C9"/>
    <w:rsid w:val="00446A48"/>
    <w:rsid w:val="00451F66"/>
    <w:rsid w:val="0045242D"/>
    <w:rsid w:val="0045288C"/>
    <w:rsid w:val="004533BF"/>
    <w:rsid w:val="004546CD"/>
    <w:rsid w:val="00455D98"/>
    <w:rsid w:val="004616CB"/>
    <w:rsid w:val="00461CF8"/>
    <w:rsid w:val="00462904"/>
    <w:rsid w:val="00463022"/>
    <w:rsid w:val="004632F8"/>
    <w:rsid w:val="00463485"/>
    <w:rsid w:val="004647E5"/>
    <w:rsid w:val="00465962"/>
    <w:rsid w:val="00465FB7"/>
    <w:rsid w:val="0046622F"/>
    <w:rsid w:val="0046637E"/>
    <w:rsid w:val="004665B2"/>
    <w:rsid w:val="00467AC7"/>
    <w:rsid w:val="00470372"/>
    <w:rsid w:val="00471232"/>
    <w:rsid w:val="004738C9"/>
    <w:rsid w:val="00474F31"/>
    <w:rsid w:val="00474FB0"/>
    <w:rsid w:val="00476F96"/>
    <w:rsid w:val="00480F2A"/>
    <w:rsid w:val="00481EB8"/>
    <w:rsid w:val="00482229"/>
    <w:rsid w:val="004847E6"/>
    <w:rsid w:val="00493263"/>
    <w:rsid w:val="00493C59"/>
    <w:rsid w:val="00493FC4"/>
    <w:rsid w:val="004944BA"/>
    <w:rsid w:val="00494679"/>
    <w:rsid w:val="004951FF"/>
    <w:rsid w:val="004A031D"/>
    <w:rsid w:val="004A08D8"/>
    <w:rsid w:val="004A161E"/>
    <w:rsid w:val="004A2C6D"/>
    <w:rsid w:val="004A4EC7"/>
    <w:rsid w:val="004A597C"/>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A94"/>
    <w:rsid w:val="004E1D6E"/>
    <w:rsid w:val="004E2BA2"/>
    <w:rsid w:val="004E3657"/>
    <w:rsid w:val="004E406B"/>
    <w:rsid w:val="004E5664"/>
    <w:rsid w:val="004E5C1C"/>
    <w:rsid w:val="004E6032"/>
    <w:rsid w:val="004E7612"/>
    <w:rsid w:val="004F2CBB"/>
    <w:rsid w:val="004F3EFF"/>
    <w:rsid w:val="004F498B"/>
    <w:rsid w:val="005001E2"/>
    <w:rsid w:val="005007E9"/>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463"/>
    <w:rsid w:val="005375C9"/>
    <w:rsid w:val="00540380"/>
    <w:rsid w:val="00541516"/>
    <w:rsid w:val="00542C1F"/>
    <w:rsid w:val="00542CCF"/>
    <w:rsid w:val="005442F2"/>
    <w:rsid w:val="0054609F"/>
    <w:rsid w:val="00552649"/>
    <w:rsid w:val="005526C3"/>
    <w:rsid w:val="005527C3"/>
    <w:rsid w:val="00552A13"/>
    <w:rsid w:val="00552F88"/>
    <w:rsid w:val="00553DBE"/>
    <w:rsid w:val="005541FF"/>
    <w:rsid w:val="005545D3"/>
    <w:rsid w:val="00557217"/>
    <w:rsid w:val="00557CF9"/>
    <w:rsid w:val="00560F65"/>
    <w:rsid w:val="00561235"/>
    <w:rsid w:val="00562BF0"/>
    <w:rsid w:val="005643DB"/>
    <w:rsid w:val="005656E4"/>
    <w:rsid w:val="0056645F"/>
    <w:rsid w:val="00567846"/>
    <w:rsid w:val="00567D9E"/>
    <w:rsid w:val="005709BE"/>
    <w:rsid w:val="00571663"/>
    <w:rsid w:val="00571C7E"/>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07B"/>
    <w:rsid w:val="005A2273"/>
    <w:rsid w:val="005A23F7"/>
    <w:rsid w:val="005A296F"/>
    <w:rsid w:val="005A4C8D"/>
    <w:rsid w:val="005A4FDF"/>
    <w:rsid w:val="005A64E8"/>
    <w:rsid w:val="005B0699"/>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A71"/>
    <w:rsid w:val="005E4CF7"/>
    <w:rsid w:val="005E57DE"/>
    <w:rsid w:val="005E6510"/>
    <w:rsid w:val="005E6CCE"/>
    <w:rsid w:val="005E7168"/>
    <w:rsid w:val="005F03FF"/>
    <w:rsid w:val="005F0A96"/>
    <w:rsid w:val="005F1A08"/>
    <w:rsid w:val="005F2E34"/>
    <w:rsid w:val="005F374D"/>
    <w:rsid w:val="005F3E55"/>
    <w:rsid w:val="005F42B8"/>
    <w:rsid w:val="005F6086"/>
    <w:rsid w:val="005F6F65"/>
    <w:rsid w:val="005F7475"/>
    <w:rsid w:val="006002AF"/>
    <w:rsid w:val="00600F38"/>
    <w:rsid w:val="00600F3F"/>
    <w:rsid w:val="00602088"/>
    <w:rsid w:val="006020EE"/>
    <w:rsid w:val="00605E3D"/>
    <w:rsid w:val="0060681B"/>
    <w:rsid w:val="006100AB"/>
    <w:rsid w:val="006134E8"/>
    <w:rsid w:val="00613BA1"/>
    <w:rsid w:val="006162DD"/>
    <w:rsid w:val="006203E8"/>
    <w:rsid w:val="006207A9"/>
    <w:rsid w:val="0062127C"/>
    <w:rsid w:val="006218E1"/>
    <w:rsid w:val="00622ABE"/>
    <w:rsid w:val="0062544C"/>
    <w:rsid w:val="0062582C"/>
    <w:rsid w:val="006311A6"/>
    <w:rsid w:val="00632F55"/>
    <w:rsid w:val="006335E3"/>
    <w:rsid w:val="006361EF"/>
    <w:rsid w:val="00636394"/>
    <w:rsid w:val="00636783"/>
    <w:rsid w:val="0063773C"/>
    <w:rsid w:val="00637BAC"/>
    <w:rsid w:val="00641B1A"/>
    <w:rsid w:val="00642958"/>
    <w:rsid w:val="006432D3"/>
    <w:rsid w:val="00644BC6"/>
    <w:rsid w:val="006501F7"/>
    <w:rsid w:val="00650968"/>
    <w:rsid w:val="00650B4B"/>
    <w:rsid w:val="006520F5"/>
    <w:rsid w:val="00653A31"/>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975E3"/>
    <w:rsid w:val="006A1074"/>
    <w:rsid w:val="006A1D71"/>
    <w:rsid w:val="006A1EC1"/>
    <w:rsid w:val="006A74AB"/>
    <w:rsid w:val="006B05E1"/>
    <w:rsid w:val="006B2D42"/>
    <w:rsid w:val="006B2D7F"/>
    <w:rsid w:val="006B311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0E02"/>
    <w:rsid w:val="006E2124"/>
    <w:rsid w:val="006E28CB"/>
    <w:rsid w:val="006E2E0C"/>
    <w:rsid w:val="006F1365"/>
    <w:rsid w:val="006F35CD"/>
    <w:rsid w:val="006F6494"/>
    <w:rsid w:val="006F67A7"/>
    <w:rsid w:val="006F7D9D"/>
    <w:rsid w:val="007001D1"/>
    <w:rsid w:val="0070285A"/>
    <w:rsid w:val="00703B6F"/>
    <w:rsid w:val="00706F0F"/>
    <w:rsid w:val="00710C33"/>
    <w:rsid w:val="00710C3D"/>
    <w:rsid w:val="007118E6"/>
    <w:rsid w:val="00713194"/>
    <w:rsid w:val="00713D1F"/>
    <w:rsid w:val="007150AD"/>
    <w:rsid w:val="0071542C"/>
    <w:rsid w:val="0072359E"/>
    <w:rsid w:val="00725322"/>
    <w:rsid w:val="00725B79"/>
    <w:rsid w:val="0072609B"/>
    <w:rsid w:val="0072641D"/>
    <w:rsid w:val="00726A5F"/>
    <w:rsid w:val="007306C1"/>
    <w:rsid w:val="00730EDF"/>
    <w:rsid w:val="00731E8B"/>
    <w:rsid w:val="00740A96"/>
    <w:rsid w:val="00741CBB"/>
    <w:rsid w:val="0074327B"/>
    <w:rsid w:val="00743E1A"/>
    <w:rsid w:val="007462BA"/>
    <w:rsid w:val="00747807"/>
    <w:rsid w:val="007514E2"/>
    <w:rsid w:val="007528F9"/>
    <w:rsid w:val="00753595"/>
    <w:rsid w:val="00754A65"/>
    <w:rsid w:val="00755A67"/>
    <w:rsid w:val="0075654B"/>
    <w:rsid w:val="00756B55"/>
    <w:rsid w:val="00760CE4"/>
    <w:rsid w:val="00761F05"/>
    <w:rsid w:val="00762E38"/>
    <w:rsid w:val="007653B5"/>
    <w:rsid w:val="00765C1F"/>
    <w:rsid w:val="00771349"/>
    <w:rsid w:val="0077159A"/>
    <w:rsid w:val="00772211"/>
    <w:rsid w:val="00773756"/>
    <w:rsid w:val="007766D6"/>
    <w:rsid w:val="00777067"/>
    <w:rsid w:val="00780CEC"/>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A72BE"/>
    <w:rsid w:val="007B1F0A"/>
    <w:rsid w:val="007B28CA"/>
    <w:rsid w:val="007B44B1"/>
    <w:rsid w:val="007B4706"/>
    <w:rsid w:val="007B52C1"/>
    <w:rsid w:val="007B583C"/>
    <w:rsid w:val="007C26E7"/>
    <w:rsid w:val="007C33B7"/>
    <w:rsid w:val="007C72B0"/>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1D1B"/>
    <w:rsid w:val="008126E3"/>
    <w:rsid w:val="00813B44"/>
    <w:rsid w:val="0081746D"/>
    <w:rsid w:val="00820EDA"/>
    <w:rsid w:val="00821449"/>
    <w:rsid w:val="00823007"/>
    <w:rsid w:val="0082318F"/>
    <w:rsid w:val="0082465B"/>
    <w:rsid w:val="008317F1"/>
    <w:rsid w:val="00831B74"/>
    <w:rsid w:val="00831F27"/>
    <w:rsid w:val="008327DC"/>
    <w:rsid w:val="0083313F"/>
    <w:rsid w:val="008333D8"/>
    <w:rsid w:val="008361A0"/>
    <w:rsid w:val="00836E0E"/>
    <w:rsid w:val="0083726A"/>
    <w:rsid w:val="00837271"/>
    <w:rsid w:val="00840704"/>
    <w:rsid w:val="00840BE7"/>
    <w:rsid w:val="00840D64"/>
    <w:rsid w:val="0084205B"/>
    <w:rsid w:val="00842B65"/>
    <w:rsid w:val="008442AB"/>
    <w:rsid w:val="00845F3C"/>
    <w:rsid w:val="00846401"/>
    <w:rsid w:val="0084655A"/>
    <w:rsid w:val="00846F00"/>
    <w:rsid w:val="008500B7"/>
    <w:rsid w:val="00851698"/>
    <w:rsid w:val="008526C7"/>
    <w:rsid w:val="00853792"/>
    <w:rsid w:val="00853F96"/>
    <w:rsid w:val="0085570C"/>
    <w:rsid w:val="00857999"/>
    <w:rsid w:val="00860622"/>
    <w:rsid w:val="008634BC"/>
    <w:rsid w:val="008640ED"/>
    <w:rsid w:val="00866116"/>
    <w:rsid w:val="008667CF"/>
    <w:rsid w:val="0086698D"/>
    <w:rsid w:val="008674B6"/>
    <w:rsid w:val="008676A7"/>
    <w:rsid w:val="008723DA"/>
    <w:rsid w:val="008728F3"/>
    <w:rsid w:val="00873FE1"/>
    <w:rsid w:val="008746CB"/>
    <w:rsid w:val="00875348"/>
    <w:rsid w:val="008766D2"/>
    <w:rsid w:val="00876849"/>
    <w:rsid w:val="00876866"/>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2A41"/>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AB5"/>
    <w:rsid w:val="008E1EEF"/>
    <w:rsid w:val="008E30EF"/>
    <w:rsid w:val="008E3347"/>
    <w:rsid w:val="008E5BD5"/>
    <w:rsid w:val="008F284A"/>
    <w:rsid w:val="008F2FC4"/>
    <w:rsid w:val="008F3782"/>
    <w:rsid w:val="008F3C93"/>
    <w:rsid w:val="008F5880"/>
    <w:rsid w:val="008F6B3D"/>
    <w:rsid w:val="008F73A7"/>
    <w:rsid w:val="008F761C"/>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C4D"/>
    <w:rsid w:val="00937A11"/>
    <w:rsid w:val="00937ECC"/>
    <w:rsid w:val="00940076"/>
    <w:rsid w:val="009416AA"/>
    <w:rsid w:val="009434F5"/>
    <w:rsid w:val="009440E5"/>
    <w:rsid w:val="00944176"/>
    <w:rsid w:val="009447D8"/>
    <w:rsid w:val="0094532F"/>
    <w:rsid w:val="00945D8D"/>
    <w:rsid w:val="00945E51"/>
    <w:rsid w:val="00954DE5"/>
    <w:rsid w:val="009554EC"/>
    <w:rsid w:val="00957D8B"/>
    <w:rsid w:val="00960961"/>
    <w:rsid w:val="00961658"/>
    <w:rsid w:val="0096231A"/>
    <w:rsid w:val="0096250D"/>
    <w:rsid w:val="00963A2A"/>
    <w:rsid w:val="00970D49"/>
    <w:rsid w:val="00971333"/>
    <w:rsid w:val="00976E69"/>
    <w:rsid w:val="00980060"/>
    <w:rsid w:val="00980100"/>
    <w:rsid w:val="00980BBD"/>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6C8A"/>
    <w:rsid w:val="0099713E"/>
    <w:rsid w:val="009977C8"/>
    <w:rsid w:val="009978D3"/>
    <w:rsid w:val="009979BD"/>
    <w:rsid w:val="009A0203"/>
    <w:rsid w:val="009A0751"/>
    <w:rsid w:val="009A3081"/>
    <w:rsid w:val="009A4F4D"/>
    <w:rsid w:val="009A6928"/>
    <w:rsid w:val="009A6DFC"/>
    <w:rsid w:val="009B0884"/>
    <w:rsid w:val="009B0EFF"/>
    <w:rsid w:val="009B399D"/>
    <w:rsid w:val="009B5A83"/>
    <w:rsid w:val="009C0D74"/>
    <w:rsid w:val="009C1312"/>
    <w:rsid w:val="009C188A"/>
    <w:rsid w:val="009C1EFD"/>
    <w:rsid w:val="009C3932"/>
    <w:rsid w:val="009C4116"/>
    <w:rsid w:val="009C453A"/>
    <w:rsid w:val="009C523D"/>
    <w:rsid w:val="009C6845"/>
    <w:rsid w:val="009C77EB"/>
    <w:rsid w:val="009C77F0"/>
    <w:rsid w:val="009C7CB6"/>
    <w:rsid w:val="009D190C"/>
    <w:rsid w:val="009D1A2D"/>
    <w:rsid w:val="009D2B8E"/>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BCA"/>
    <w:rsid w:val="00A02D0B"/>
    <w:rsid w:val="00A04DCF"/>
    <w:rsid w:val="00A07438"/>
    <w:rsid w:val="00A113B8"/>
    <w:rsid w:val="00A124F8"/>
    <w:rsid w:val="00A13A58"/>
    <w:rsid w:val="00A1573B"/>
    <w:rsid w:val="00A20A6A"/>
    <w:rsid w:val="00A21F63"/>
    <w:rsid w:val="00A22F43"/>
    <w:rsid w:val="00A27640"/>
    <w:rsid w:val="00A30B18"/>
    <w:rsid w:val="00A31452"/>
    <w:rsid w:val="00A323FF"/>
    <w:rsid w:val="00A33A93"/>
    <w:rsid w:val="00A33FF9"/>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119F"/>
    <w:rsid w:val="00A82096"/>
    <w:rsid w:val="00A846A3"/>
    <w:rsid w:val="00A87052"/>
    <w:rsid w:val="00A900A3"/>
    <w:rsid w:val="00A908B2"/>
    <w:rsid w:val="00A913E9"/>
    <w:rsid w:val="00A924EA"/>
    <w:rsid w:val="00A92BA4"/>
    <w:rsid w:val="00A937D2"/>
    <w:rsid w:val="00A94862"/>
    <w:rsid w:val="00A963EC"/>
    <w:rsid w:val="00A97C6D"/>
    <w:rsid w:val="00AA014C"/>
    <w:rsid w:val="00AA09AA"/>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0357"/>
    <w:rsid w:val="00AC1302"/>
    <w:rsid w:val="00AC19FB"/>
    <w:rsid w:val="00AC1CF0"/>
    <w:rsid w:val="00AC52B3"/>
    <w:rsid w:val="00AC630C"/>
    <w:rsid w:val="00AC7211"/>
    <w:rsid w:val="00AD0334"/>
    <w:rsid w:val="00AD1A5E"/>
    <w:rsid w:val="00AD47D3"/>
    <w:rsid w:val="00AD5391"/>
    <w:rsid w:val="00AD5C01"/>
    <w:rsid w:val="00AD6564"/>
    <w:rsid w:val="00AD7218"/>
    <w:rsid w:val="00AE29C3"/>
    <w:rsid w:val="00AE2AB6"/>
    <w:rsid w:val="00AE4B76"/>
    <w:rsid w:val="00AE6302"/>
    <w:rsid w:val="00AE7304"/>
    <w:rsid w:val="00AE7788"/>
    <w:rsid w:val="00AF0B04"/>
    <w:rsid w:val="00AF19CB"/>
    <w:rsid w:val="00AF4771"/>
    <w:rsid w:val="00AF5AC0"/>
    <w:rsid w:val="00AF5E33"/>
    <w:rsid w:val="00AF6E70"/>
    <w:rsid w:val="00AF6E71"/>
    <w:rsid w:val="00AF6FD3"/>
    <w:rsid w:val="00AF71B1"/>
    <w:rsid w:val="00B01E4F"/>
    <w:rsid w:val="00B02158"/>
    <w:rsid w:val="00B03AA5"/>
    <w:rsid w:val="00B0583C"/>
    <w:rsid w:val="00B05961"/>
    <w:rsid w:val="00B06724"/>
    <w:rsid w:val="00B06C7B"/>
    <w:rsid w:val="00B07638"/>
    <w:rsid w:val="00B10242"/>
    <w:rsid w:val="00B112E4"/>
    <w:rsid w:val="00B11713"/>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35CD"/>
    <w:rsid w:val="00B8409E"/>
    <w:rsid w:val="00B85E99"/>
    <w:rsid w:val="00B86B0E"/>
    <w:rsid w:val="00B872B9"/>
    <w:rsid w:val="00B90601"/>
    <w:rsid w:val="00B909C6"/>
    <w:rsid w:val="00B91089"/>
    <w:rsid w:val="00B92D27"/>
    <w:rsid w:val="00B97BB4"/>
    <w:rsid w:val="00BA0610"/>
    <w:rsid w:val="00BA0C70"/>
    <w:rsid w:val="00BA3C55"/>
    <w:rsid w:val="00BA6341"/>
    <w:rsid w:val="00BA65BF"/>
    <w:rsid w:val="00BA676C"/>
    <w:rsid w:val="00BB0DC2"/>
    <w:rsid w:val="00BB0DCD"/>
    <w:rsid w:val="00BB30C2"/>
    <w:rsid w:val="00BB3474"/>
    <w:rsid w:val="00BB4F4A"/>
    <w:rsid w:val="00BC0BD3"/>
    <w:rsid w:val="00BC0DD4"/>
    <w:rsid w:val="00BC0F44"/>
    <w:rsid w:val="00BC3C20"/>
    <w:rsid w:val="00BC5699"/>
    <w:rsid w:val="00BD1298"/>
    <w:rsid w:val="00BD2157"/>
    <w:rsid w:val="00BD2CF4"/>
    <w:rsid w:val="00BD2D09"/>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14D"/>
    <w:rsid w:val="00BF72A2"/>
    <w:rsid w:val="00BF72DE"/>
    <w:rsid w:val="00C0001D"/>
    <w:rsid w:val="00C02AE8"/>
    <w:rsid w:val="00C05FD6"/>
    <w:rsid w:val="00C066CB"/>
    <w:rsid w:val="00C06825"/>
    <w:rsid w:val="00C07624"/>
    <w:rsid w:val="00C1156E"/>
    <w:rsid w:val="00C11A26"/>
    <w:rsid w:val="00C13EF4"/>
    <w:rsid w:val="00C13F28"/>
    <w:rsid w:val="00C15667"/>
    <w:rsid w:val="00C15F15"/>
    <w:rsid w:val="00C162F8"/>
    <w:rsid w:val="00C16D79"/>
    <w:rsid w:val="00C226BC"/>
    <w:rsid w:val="00C23148"/>
    <w:rsid w:val="00C23969"/>
    <w:rsid w:val="00C242EA"/>
    <w:rsid w:val="00C2444A"/>
    <w:rsid w:val="00C25A96"/>
    <w:rsid w:val="00C27A4F"/>
    <w:rsid w:val="00C320E4"/>
    <w:rsid w:val="00C32169"/>
    <w:rsid w:val="00C33214"/>
    <w:rsid w:val="00C34C57"/>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EA"/>
    <w:rsid w:val="00C80BC5"/>
    <w:rsid w:val="00C80E5F"/>
    <w:rsid w:val="00C83DEB"/>
    <w:rsid w:val="00C84585"/>
    <w:rsid w:val="00C85DC3"/>
    <w:rsid w:val="00C862D1"/>
    <w:rsid w:val="00C8660B"/>
    <w:rsid w:val="00C86704"/>
    <w:rsid w:val="00C873BF"/>
    <w:rsid w:val="00C87B3C"/>
    <w:rsid w:val="00C87F43"/>
    <w:rsid w:val="00C92629"/>
    <w:rsid w:val="00C94D1D"/>
    <w:rsid w:val="00C96650"/>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058A"/>
    <w:rsid w:val="00CE1492"/>
    <w:rsid w:val="00CE66BD"/>
    <w:rsid w:val="00CE6756"/>
    <w:rsid w:val="00CE687B"/>
    <w:rsid w:val="00CF0220"/>
    <w:rsid w:val="00CF0785"/>
    <w:rsid w:val="00CF2676"/>
    <w:rsid w:val="00CF48D0"/>
    <w:rsid w:val="00CF6586"/>
    <w:rsid w:val="00CF6E78"/>
    <w:rsid w:val="00D01E1B"/>
    <w:rsid w:val="00D0288A"/>
    <w:rsid w:val="00D02B12"/>
    <w:rsid w:val="00D05DE0"/>
    <w:rsid w:val="00D075CB"/>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B56"/>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0DC2"/>
    <w:rsid w:val="00D820C0"/>
    <w:rsid w:val="00D824DE"/>
    <w:rsid w:val="00D8765B"/>
    <w:rsid w:val="00D87C04"/>
    <w:rsid w:val="00D9181B"/>
    <w:rsid w:val="00D93686"/>
    <w:rsid w:val="00D93D96"/>
    <w:rsid w:val="00D940EF"/>
    <w:rsid w:val="00D95766"/>
    <w:rsid w:val="00D963EC"/>
    <w:rsid w:val="00D967B7"/>
    <w:rsid w:val="00D97E8B"/>
    <w:rsid w:val="00DA40A1"/>
    <w:rsid w:val="00DA5118"/>
    <w:rsid w:val="00DA5E3F"/>
    <w:rsid w:val="00DA75EB"/>
    <w:rsid w:val="00DA7610"/>
    <w:rsid w:val="00DB07B6"/>
    <w:rsid w:val="00DB1342"/>
    <w:rsid w:val="00DB1943"/>
    <w:rsid w:val="00DB5BD9"/>
    <w:rsid w:val="00DB5CF7"/>
    <w:rsid w:val="00DB7D0F"/>
    <w:rsid w:val="00DC0E37"/>
    <w:rsid w:val="00DC3C26"/>
    <w:rsid w:val="00DC4ACA"/>
    <w:rsid w:val="00DC4EF8"/>
    <w:rsid w:val="00DC5958"/>
    <w:rsid w:val="00DC5E08"/>
    <w:rsid w:val="00DC7213"/>
    <w:rsid w:val="00DC7528"/>
    <w:rsid w:val="00DD1124"/>
    <w:rsid w:val="00DD2639"/>
    <w:rsid w:val="00DD309D"/>
    <w:rsid w:val="00DD3A5D"/>
    <w:rsid w:val="00DD6E7C"/>
    <w:rsid w:val="00DE1EC3"/>
    <w:rsid w:val="00DE2E25"/>
    <w:rsid w:val="00DE383A"/>
    <w:rsid w:val="00DE3C6D"/>
    <w:rsid w:val="00DE6EA7"/>
    <w:rsid w:val="00DE7DD4"/>
    <w:rsid w:val="00DF1BF0"/>
    <w:rsid w:val="00DF1E55"/>
    <w:rsid w:val="00DF2A63"/>
    <w:rsid w:val="00DF321F"/>
    <w:rsid w:val="00DF5FBB"/>
    <w:rsid w:val="00DF6DD0"/>
    <w:rsid w:val="00DF72A4"/>
    <w:rsid w:val="00DF7385"/>
    <w:rsid w:val="00E00A8B"/>
    <w:rsid w:val="00E00C1C"/>
    <w:rsid w:val="00E019FF"/>
    <w:rsid w:val="00E01E27"/>
    <w:rsid w:val="00E02EBF"/>
    <w:rsid w:val="00E03694"/>
    <w:rsid w:val="00E03DB4"/>
    <w:rsid w:val="00E03FA0"/>
    <w:rsid w:val="00E04932"/>
    <w:rsid w:val="00E04C69"/>
    <w:rsid w:val="00E04E5D"/>
    <w:rsid w:val="00E05479"/>
    <w:rsid w:val="00E07093"/>
    <w:rsid w:val="00E074E3"/>
    <w:rsid w:val="00E07ADF"/>
    <w:rsid w:val="00E10853"/>
    <w:rsid w:val="00E10EC7"/>
    <w:rsid w:val="00E12B50"/>
    <w:rsid w:val="00E13314"/>
    <w:rsid w:val="00E1488B"/>
    <w:rsid w:val="00E213AE"/>
    <w:rsid w:val="00E237A3"/>
    <w:rsid w:val="00E25A31"/>
    <w:rsid w:val="00E26BC4"/>
    <w:rsid w:val="00E3087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06A1"/>
    <w:rsid w:val="00E625C7"/>
    <w:rsid w:val="00E62CBC"/>
    <w:rsid w:val="00E62D01"/>
    <w:rsid w:val="00E63B5F"/>
    <w:rsid w:val="00E70426"/>
    <w:rsid w:val="00E70615"/>
    <w:rsid w:val="00E70B44"/>
    <w:rsid w:val="00E71631"/>
    <w:rsid w:val="00E72798"/>
    <w:rsid w:val="00E72B5D"/>
    <w:rsid w:val="00E72EAA"/>
    <w:rsid w:val="00E74509"/>
    <w:rsid w:val="00E762B6"/>
    <w:rsid w:val="00E775D1"/>
    <w:rsid w:val="00E77AEB"/>
    <w:rsid w:val="00E77F6C"/>
    <w:rsid w:val="00E8478A"/>
    <w:rsid w:val="00E84918"/>
    <w:rsid w:val="00E84B65"/>
    <w:rsid w:val="00E84D89"/>
    <w:rsid w:val="00E85327"/>
    <w:rsid w:val="00E864FF"/>
    <w:rsid w:val="00E86D69"/>
    <w:rsid w:val="00E8726E"/>
    <w:rsid w:val="00E87E58"/>
    <w:rsid w:val="00E90AA8"/>
    <w:rsid w:val="00E913B8"/>
    <w:rsid w:val="00E9294C"/>
    <w:rsid w:val="00E92F68"/>
    <w:rsid w:val="00E937BD"/>
    <w:rsid w:val="00E941B2"/>
    <w:rsid w:val="00E962EF"/>
    <w:rsid w:val="00E968DD"/>
    <w:rsid w:val="00E973FE"/>
    <w:rsid w:val="00EA0335"/>
    <w:rsid w:val="00EA3A91"/>
    <w:rsid w:val="00EA3B70"/>
    <w:rsid w:val="00EA3C71"/>
    <w:rsid w:val="00EA3E9C"/>
    <w:rsid w:val="00EA4FE5"/>
    <w:rsid w:val="00EA6963"/>
    <w:rsid w:val="00EA761C"/>
    <w:rsid w:val="00EB187C"/>
    <w:rsid w:val="00EB419F"/>
    <w:rsid w:val="00EB4A77"/>
    <w:rsid w:val="00EB5464"/>
    <w:rsid w:val="00EB63DC"/>
    <w:rsid w:val="00EB6F3A"/>
    <w:rsid w:val="00EB7124"/>
    <w:rsid w:val="00EC009D"/>
    <w:rsid w:val="00EC1E4B"/>
    <w:rsid w:val="00EC2C70"/>
    <w:rsid w:val="00EC39FE"/>
    <w:rsid w:val="00EC487D"/>
    <w:rsid w:val="00EC4D53"/>
    <w:rsid w:val="00EC4FA9"/>
    <w:rsid w:val="00EC574A"/>
    <w:rsid w:val="00EC71AE"/>
    <w:rsid w:val="00ED3641"/>
    <w:rsid w:val="00ED379D"/>
    <w:rsid w:val="00ED3B69"/>
    <w:rsid w:val="00ED51DD"/>
    <w:rsid w:val="00EE2B49"/>
    <w:rsid w:val="00EE48E5"/>
    <w:rsid w:val="00EE5C02"/>
    <w:rsid w:val="00EE5ED6"/>
    <w:rsid w:val="00EE7D98"/>
    <w:rsid w:val="00EF1B87"/>
    <w:rsid w:val="00EF54D0"/>
    <w:rsid w:val="00EF6A2A"/>
    <w:rsid w:val="00EF731C"/>
    <w:rsid w:val="00EF7492"/>
    <w:rsid w:val="00EF791B"/>
    <w:rsid w:val="00EF7B2A"/>
    <w:rsid w:val="00F03019"/>
    <w:rsid w:val="00F0316D"/>
    <w:rsid w:val="00F04BCE"/>
    <w:rsid w:val="00F04E36"/>
    <w:rsid w:val="00F06914"/>
    <w:rsid w:val="00F07193"/>
    <w:rsid w:val="00F1081C"/>
    <w:rsid w:val="00F1579D"/>
    <w:rsid w:val="00F160A4"/>
    <w:rsid w:val="00F17EC3"/>
    <w:rsid w:val="00F208A1"/>
    <w:rsid w:val="00F20C04"/>
    <w:rsid w:val="00F21BE0"/>
    <w:rsid w:val="00F22141"/>
    <w:rsid w:val="00F2340C"/>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D99"/>
    <w:rsid w:val="00F51D1F"/>
    <w:rsid w:val="00F53730"/>
    <w:rsid w:val="00F5496F"/>
    <w:rsid w:val="00F551BB"/>
    <w:rsid w:val="00F55854"/>
    <w:rsid w:val="00F5679E"/>
    <w:rsid w:val="00F56FE1"/>
    <w:rsid w:val="00F57737"/>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07D1"/>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2D9"/>
    <w:rsid w:val="00FE483C"/>
    <w:rsid w:val="00FE4FF0"/>
    <w:rsid w:val="00FE5831"/>
    <w:rsid w:val="00FE59B4"/>
    <w:rsid w:val="00FE5F1F"/>
    <w:rsid w:val="00FE6726"/>
    <w:rsid w:val="00FE7124"/>
    <w:rsid w:val="00FF0D97"/>
    <w:rsid w:val="00FF3C78"/>
    <w:rsid w:val="00FF4F0B"/>
    <w:rsid w:val="00FF56A9"/>
    <w:rsid w:val="00FF6693"/>
    <w:rsid w:val="00FF6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HTMLPreformatted">
    <w:name w:val="HTML Preformatted"/>
    <w:basedOn w:val="Normal"/>
    <w:link w:val="HTMLPreformattedChar"/>
    <w:uiPriority w:val="99"/>
    <w:unhideWhenUsed/>
    <w:rsid w:val="005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4A71"/>
    <w:rPr>
      <w:rFonts w:ascii="Courier New" w:hAnsi="Courier New" w:cs="Courier New"/>
    </w:rPr>
  </w:style>
  <w:style w:type="character" w:customStyle="1" w:styleId="InternetLink">
    <w:name w:val="Internet Link"/>
    <w:rsid w:val="00436015"/>
    <w:rPr>
      <w:color w:val="0000FF"/>
      <w:u w:val="single"/>
    </w:rPr>
  </w:style>
  <w:style w:type="paragraph" w:styleId="NormalWeb">
    <w:name w:val="Normal (Web)"/>
    <w:basedOn w:val="Normal"/>
    <w:rsid w:val="00362ED3"/>
    <w:pPr>
      <w:spacing w:before="100" w:beforeAutospacing="1" w:after="100" w:afterAutospacing="1"/>
    </w:pPr>
    <w:rPr>
      <w:color w:val="FFFF00"/>
    </w:rPr>
  </w:style>
  <w:style w:type="paragraph" w:styleId="PlainText">
    <w:name w:val="Plain Text"/>
    <w:aliases w:val="Plain Text Char Char,Plain Text Char Char Char Char Char,Plain Text Char Char Char Char"/>
    <w:basedOn w:val="Normal"/>
    <w:link w:val="PlainTextChar"/>
    <w:rsid w:val="00362ED3"/>
    <w:pPr>
      <w:bidi/>
    </w:pPr>
    <w:rPr>
      <w:rFonts w:ascii="Courier New" w:eastAsia="SimSun" w:hAnsi="Courier New" w:cs="Courier New"/>
      <w:sz w:val="20"/>
      <w:szCs w:val="20"/>
      <w:lang w:eastAsia="zh-CN"/>
    </w:rPr>
  </w:style>
  <w:style w:type="character" w:customStyle="1" w:styleId="PlainTextChar">
    <w:name w:val="Plain Text Char"/>
    <w:aliases w:val="Plain Text Char Char Char,Plain Text Char Char Char Char Char Char,Plain Text Char Char Char Char Char1"/>
    <w:basedOn w:val="DefaultParagraphFont"/>
    <w:link w:val="PlainText"/>
    <w:rsid w:val="00362ED3"/>
    <w:rPr>
      <w:rFonts w:ascii="Courier New" w:eastAsia="SimSun" w:hAnsi="Courier New" w:cs="Courier New"/>
      <w:lang w:eastAsia="zh-CN"/>
    </w:rPr>
  </w:style>
  <w:style w:type="character" w:customStyle="1" w:styleId="st">
    <w:name w:val="st"/>
    <w:basedOn w:val="DefaultParagraphFont"/>
    <w:rsid w:val="00D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6258">
      <w:bodyDiv w:val="1"/>
      <w:marLeft w:val="0"/>
      <w:marRight w:val="0"/>
      <w:marTop w:val="0"/>
      <w:marBottom w:val="0"/>
      <w:divBdr>
        <w:top w:val="none" w:sz="0" w:space="0" w:color="auto"/>
        <w:left w:val="none" w:sz="0" w:space="0" w:color="auto"/>
        <w:bottom w:val="none" w:sz="0" w:space="0" w:color="auto"/>
        <w:right w:val="none" w:sz="0" w:space="0" w:color="auto"/>
      </w:divBdr>
    </w:div>
    <w:div w:id="1546721268">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8">
          <w:marLeft w:val="0"/>
          <w:marRight w:val="0"/>
          <w:marTop w:val="0"/>
          <w:marBottom w:val="0"/>
          <w:divBdr>
            <w:top w:val="none" w:sz="0" w:space="0" w:color="auto"/>
            <w:left w:val="none" w:sz="0" w:space="0" w:color="auto"/>
            <w:bottom w:val="none" w:sz="0" w:space="0" w:color="auto"/>
            <w:right w:val="none" w:sz="0" w:space="0" w:color="auto"/>
          </w:divBdr>
        </w:div>
      </w:divsChild>
    </w:div>
    <w:div w:id="1955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85A04819-67ED-499A-92BD-A730EF6A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1194</Words>
  <Characters>6811</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7990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Alaa Mohamed</cp:lastModifiedBy>
  <cp:revision>14</cp:revision>
  <cp:lastPrinted>2019-03-03T10:25:00Z</cp:lastPrinted>
  <dcterms:created xsi:type="dcterms:W3CDTF">2019-09-01T19:37:00Z</dcterms:created>
  <dcterms:modified xsi:type="dcterms:W3CDTF">2019-10-16T11:51:00Z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